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AFBE" w14:textId="2EEFE5D1" w:rsidR="005A76C2" w:rsidRDefault="00821184">
      <w:pPr>
        <w:pStyle w:val="Title"/>
        <w:rPr>
          <w:rFonts w:ascii="Times New Roman" w:eastAsia="Times New Roman" w:hAnsi="Times New Roman" w:cs="Times New Roman"/>
          <w:b/>
          <w:sz w:val="24"/>
          <w:szCs w:val="24"/>
        </w:rPr>
      </w:pPr>
      <w:bookmarkStart w:id="0" w:name="_ah4fa2sbre8e" w:colFirst="0" w:colLast="0"/>
      <w:bookmarkEnd w:id="0"/>
      <w:r>
        <w:rPr>
          <w:rFonts w:ascii="Times New Roman" w:eastAsia="Times New Roman" w:hAnsi="Times New Roman" w:cs="Times New Roman"/>
          <w:b/>
          <w:sz w:val="24"/>
          <w:szCs w:val="24"/>
        </w:rPr>
        <w:t xml:space="preserve">Topical: </w:t>
      </w:r>
      <w:r w:rsidR="003442AE">
        <w:rPr>
          <w:rFonts w:ascii="Times New Roman" w:eastAsia="Times New Roman" w:hAnsi="Times New Roman" w:cs="Times New Roman"/>
          <w:b/>
          <w:sz w:val="24"/>
          <w:szCs w:val="24"/>
        </w:rPr>
        <w:t xml:space="preserve">Quantitative Biology Accelerates Ecosystems Evolution for Sustained Spaceflights </w:t>
      </w:r>
    </w:p>
    <w:p w14:paraId="0067C892" w14:textId="77777777" w:rsidR="005A76C2" w:rsidRDefault="005A76C2">
      <w:pPr>
        <w:rPr>
          <w:b/>
          <w:sz w:val="27"/>
          <w:szCs w:val="27"/>
        </w:rPr>
      </w:pPr>
    </w:p>
    <w:p w14:paraId="28863386" w14:textId="77777777" w:rsidR="005A76C2" w:rsidRDefault="003442A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Cristal Zuniga, Biology Department, San Diego State University, </w:t>
      </w:r>
      <w:hyperlink r:id="rId6">
        <w:r>
          <w:rPr>
            <w:rFonts w:ascii="Times New Roman" w:eastAsia="Times New Roman" w:hAnsi="Times New Roman" w:cs="Times New Roman"/>
            <w:color w:val="1155CC"/>
            <w:sz w:val="24"/>
            <w:szCs w:val="24"/>
            <w:u w:val="single"/>
          </w:rPr>
          <w:t>crzuniga@eng.ucsd.edu</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Environmental Microbiology, Computational Biology.</w:t>
      </w:r>
    </w:p>
    <w:p w14:paraId="3F737525" w14:textId="77777777" w:rsidR="005A76C2" w:rsidRDefault="003442A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Michael Betenbaugh, Chemical Engineering Department, Johns Hopkins University, </w:t>
      </w:r>
      <w:r>
        <w:rPr>
          <w:rFonts w:ascii="Times New Roman" w:eastAsia="Times New Roman" w:hAnsi="Times New Roman" w:cs="Times New Roman"/>
          <w:b/>
          <w:sz w:val="24"/>
          <w:szCs w:val="24"/>
        </w:rPr>
        <w:t>Microbial Ecology, Chemical Engineering.</w:t>
      </w:r>
    </w:p>
    <w:p w14:paraId="19981CD9" w14:textId="77777777" w:rsidR="005C2304" w:rsidRDefault="005C2304" w:rsidP="005C2304">
      <w:pPr>
        <w:pStyle w:val="NormalWeb"/>
        <w:spacing w:before="0" w:beforeAutospacing="0" w:after="0" w:afterAutospacing="0"/>
      </w:pPr>
      <w:r>
        <w:rPr>
          <w:color w:val="000000"/>
        </w:rPr>
        <w:t xml:space="preserve">Pavlo </w:t>
      </w:r>
      <w:proofErr w:type="spellStart"/>
      <w:r>
        <w:rPr>
          <w:color w:val="000000"/>
        </w:rPr>
        <w:t>Bohutskyi</w:t>
      </w:r>
      <w:proofErr w:type="spellEnd"/>
      <w:r>
        <w:rPr>
          <w:color w:val="000000"/>
        </w:rPr>
        <w:t>, Pacific Northwest National Laboratory,</w:t>
      </w:r>
      <w:r>
        <w:rPr>
          <w:b/>
          <w:bCs/>
          <w:color w:val="000000"/>
          <w:sz w:val="34"/>
          <w:szCs w:val="34"/>
        </w:rPr>
        <w:t xml:space="preserve"> </w:t>
      </w:r>
      <w:r>
        <w:rPr>
          <w:b/>
          <w:bCs/>
          <w:color w:val="000000"/>
        </w:rPr>
        <w:t>Chemical Engineering.</w:t>
      </w:r>
    </w:p>
    <w:p w14:paraId="2517B55E" w14:textId="71F23BBF" w:rsidR="005A76C2" w:rsidRDefault="00117C08">
      <w:pPr>
        <w:rPr>
          <w:rFonts w:ascii="Times New Roman" w:eastAsia="Times New Roman" w:hAnsi="Times New Roman" w:cs="Times New Roman"/>
          <w:b/>
          <w:sz w:val="24"/>
          <w:szCs w:val="24"/>
        </w:rPr>
      </w:pPr>
      <w:r w:rsidRPr="00117C08">
        <w:rPr>
          <w:rFonts w:ascii="Times New Roman" w:eastAsia="Times New Roman" w:hAnsi="Times New Roman" w:cs="Times New Roman"/>
          <w:bCs/>
          <w:sz w:val="24"/>
          <w:szCs w:val="24"/>
        </w:rPr>
        <w:t xml:space="preserve">Daniel Zielinski, Bioengineering Department, University of California San Diego, </w:t>
      </w:r>
      <w:r>
        <w:rPr>
          <w:rFonts w:ascii="Times New Roman" w:eastAsia="Times New Roman" w:hAnsi="Times New Roman" w:cs="Times New Roman"/>
          <w:b/>
          <w:sz w:val="24"/>
          <w:szCs w:val="24"/>
        </w:rPr>
        <w:t>Computational Biology</w:t>
      </w:r>
      <w:r w:rsidRPr="00117C08">
        <w:rPr>
          <w:rFonts w:ascii="Times New Roman" w:eastAsia="Times New Roman" w:hAnsi="Times New Roman" w:cs="Times New Roman"/>
          <w:b/>
          <w:sz w:val="24"/>
          <w:szCs w:val="24"/>
        </w:rPr>
        <w:t>, Biomedical Engineering</w:t>
      </w:r>
    </w:p>
    <w:p w14:paraId="1995A574" w14:textId="77777777" w:rsidR="005A76C2" w:rsidRDefault="005A76C2">
      <w:pPr>
        <w:pStyle w:val="Heading1"/>
        <w:spacing w:before="240"/>
      </w:pPr>
      <w:bookmarkStart w:id="1" w:name="_s3tjminwkxag" w:colFirst="0" w:colLast="0"/>
      <w:bookmarkEnd w:id="1"/>
    </w:p>
    <w:p w14:paraId="1CF8FF80" w14:textId="77777777" w:rsidR="005A76C2" w:rsidRDefault="003442AE">
      <w:pPr>
        <w:pStyle w:val="Heading1"/>
        <w:spacing w:before="240"/>
      </w:pPr>
      <w:bookmarkStart w:id="2" w:name="_de4bt2s3xftl" w:colFirst="0" w:colLast="0"/>
      <w:bookmarkEnd w:id="2"/>
      <w:r>
        <w:br w:type="page"/>
      </w:r>
    </w:p>
    <w:p w14:paraId="08FE1952" w14:textId="11C1F60C" w:rsidR="005A76C2" w:rsidRDefault="003442AE" w:rsidP="00821184">
      <w:pPr>
        <w:pStyle w:val="Heading1"/>
        <w:spacing w:before="240"/>
        <w:rPr>
          <w:rFonts w:ascii="Times New Roman" w:hAnsi="Times New Roman" w:cs="Times New Roman"/>
          <w:b/>
          <w:bCs/>
          <w:sz w:val="24"/>
          <w:szCs w:val="24"/>
        </w:rPr>
      </w:pPr>
      <w:bookmarkStart w:id="3" w:name="_370k70rhu4nj" w:colFirst="0" w:colLast="0"/>
      <w:bookmarkEnd w:id="3"/>
      <w:r w:rsidRPr="00A92258">
        <w:rPr>
          <w:rFonts w:ascii="Times New Roman" w:hAnsi="Times New Roman" w:cs="Times New Roman"/>
          <w:b/>
          <w:bCs/>
          <w:sz w:val="24"/>
          <w:szCs w:val="24"/>
        </w:rPr>
        <w:lastRenderedPageBreak/>
        <w:t xml:space="preserve">Executive Summary </w:t>
      </w:r>
    </w:p>
    <w:p w14:paraId="44B4D840" w14:textId="47D6C588" w:rsidR="006D1623" w:rsidRDefault="006D1623" w:rsidP="006D1623">
      <w:pPr>
        <w:rPr>
          <w:rFonts w:ascii="Times New Roman" w:eastAsia="Times New Roman" w:hAnsi="Times New Roman" w:cs="Times New Roman"/>
          <w:color w:val="222222"/>
          <w:sz w:val="24"/>
          <w:szCs w:val="24"/>
        </w:rPr>
      </w:pPr>
      <w:r w:rsidRPr="001E31EB">
        <w:rPr>
          <w:rFonts w:ascii="Times New Roman" w:eastAsia="Times New Roman" w:hAnsi="Times New Roman" w:cs="Times New Roman"/>
          <w:color w:val="222222"/>
          <w:sz w:val="24"/>
          <w:szCs w:val="24"/>
        </w:rPr>
        <w:t xml:space="preserve">We will employ </w:t>
      </w:r>
      <w:r w:rsidRPr="004F5765">
        <w:rPr>
          <w:rFonts w:ascii="Times New Roman" w:eastAsia="Times New Roman" w:hAnsi="Times New Roman" w:cs="Times New Roman"/>
          <w:color w:val="222222"/>
          <w:sz w:val="24"/>
          <w:szCs w:val="24"/>
        </w:rPr>
        <w:t xml:space="preserve">quantitative biology to identify </w:t>
      </w:r>
      <w:r w:rsidRPr="00A95346">
        <w:rPr>
          <w:rFonts w:ascii="Times New Roman" w:eastAsia="Times New Roman" w:hAnsi="Times New Roman" w:cs="Times New Roman"/>
          <w:color w:val="222222"/>
          <w:sz w:val="24"/>
          <w:szCs w:val="24"/>
        </w:rPr>
        <w:t>the effects of altered gravity and radiation</w:t>
      </w:r>
      <w:r w:rsidRPr="007609C7">
        <w:rPr>
          <w:rFonts w:ascii="Times New Roman" w:eastAsia="Times New Roman" w:hAnsi="Times New Roman" w:cs="Times New Roman"/>
          <w:color w:val="222222"/>
          <w:sz w:val="24"/>
          <w:szCs w:val="24"/>
        </w:rPr>
        <w:t xml:space="preserve"> </w:t>
      </w:r>
      <w:r w:rsidRPr="00A0592A">
        <w:rPr>
          <w:rFonts w:ascii="Times New Roman" w:eastAsia="Times New Roman" w:hAnsi="Times New Roman" w:cs="Times New Roman"/>
          <w:color w:val="222222"/>
          <w:sz w:val="24"/>
          <w:szCs w:val="24"/>
        </w:rPr>
        <w:t>o</w:t>
      </w:r>
      <w:r w:rsidRPr="001E31EB">
        <w:rPr>
          <w:rFonts w:ascii="Times New Roman" w:eastAsia="Times New Roman" w:hAnsi="Times New Roman" w:cs="Times New Roman"/>
          <w:color w:val="222222"/>
          <w:sz w:val="24"/>
          <w:szCs w:val="24"/>
        </w:rPr>
        <w:t>n the biological systems focusing on rational strain engineering strategies</w:t>
      </w:r>
      <w:r>
        <w:rPr>
          <w:rFonts w:ascii="Times New Roman" w:eastAsia="Times New Roman" w:hAnsi="Times New Roman" w:cs="Times New Roman"/>
          <w:color w:val="222222"/>
          <w:sz w:val="24"/>
          <w:szCs w:val="24"/>
        </w:rPr>
        <w:t xml:space="preserve">. </w:t>
      </w:r>
      <w:r w:rsidRPr="001E31EB">
        <w:rPr>
          <w:rFonts w:ascii="Times New Roman" w:eastAsia="Times New Roman" w:hAnsi="Times New Roman" w:cs="Times New Roman"/>
          <w:color w:val="222222"/>
          <w:sz w:val="24"/>
          <w:szCs w:val="24"/>
          <w:highlight w:val="white"/>
        </w:rPr>
        <w:t xml:space="preserve">Quantitative </w:t>
      </w:r>
      <w:r>
        <w:rPr>
          <w:rFonts w:ascii="Times New Roman" w:eastAsia="Times New Roman" w:hAnsi="Times New Roman" w:cs="Times New Roman"/>
          <w:color w:val="222222"/>
          <w:sz w:val="24"/>
          <w:szCs w:val="24"/>
          <w:highlight w:val="white"/>
        </w:rPr>
        <w:t>biology</w:t>
      </w:r>
      <w:r w:rsidRPr="001E31EB">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can provide</w:t>
      </w:r>
      <w:r w:rsidRPr="001E31EB">
        <w:rPr>
          <w:rFonts w:ascii="Times New Roman" w:eastAsia="Times New Roman" w:hAnsi="Times New Roman" w:cs="Times New Roman"/>
          <w:color w:val="222222"/>
          <w:sz w:val="24"/>
          <w:szCs w:val="24"/>
          <w:highlight w:val="white"/>
        </w:rPr>
        <w:t xml:space="preserve"> new insight into intra- and intercellular interactions, untangling complex microbial networks and facilitating direct evolution toward specific phenotypes. </w:t>
      </w:r>
      <w:r>
        <w:rPr>
          <w:rFonts w:ascii="Times New Roman" w:eastAsia="Times New Roman" w:hAnsi="Times New Roman" w:cs="Times New Roman"/>
          <w:color w:val="222222"/>
          <w:sz w:val="24"/>
          <w:szCs w:val="24"/>
        </w:rPr>
        <w:t>Our goal is to</w:t>
      </w:r>
      <w:r w:rsidRPr="007609C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enhance </w:t>
      </w:r>
      <w:r>
        <w:rPr>
          <w:rFonts w:ascii="Times New Roman" w:eastAsia="Times New Roman" w:hAnsi="Times New Roman" w:cs="Times New Roman"/>
          <w:color w:val="222222"/>
          <w:sz w:val="24"/>
          <w:szCs w:val="24"/>
        </w:rPr>
        <w:t xml:space="preserve">microbial partnerships and networks that can provide </w:t>
      </w:r>
      <w:r>
        <w:rPr>
          <w:rFonts w:ascii="Times New Roman" w:eastAsia="Times New Roman" w:hAnsi="Times New Roman" w:cs="Times New Roman"/>
          <w:color w:val="222222"/>
          <w:sz w:val="24"/>
          <w:szCs w:val="24"/>
        </w:rPr>
        <w:t xml:space="preserve">optimized </w:t>
      </w:r>
      <w:r>
        <w:rPr>
          <w:rFonts w:ascii="Times New Roman" w:eastAsia="Times New Roman" w:hAnsi="Times New Roman" w:cs="Times New Roman"/>
          <w:color w:val="222222"/>
          <w:sz w:val="24"/>
          <w:szCs w:val="24"/>
        </w:rPr>
        <w:t xml:space="preserve">biomass for food and </w:t>
      </w:r>
      <w:r>
        <w:rPr>
          <w:rFonts w:ascii="Times New Roman" w:eastAsia="Times New Roman" w:hAnsi="Times New Roman" w:cs="Times New Roman"/>
          <w:color w:val="222222"/>
          <w:sz w:val="24"/>
          <w:szCs w:val="24"/>
        </w:rPr>
        <w:t xml:space="preserve">maximum </w:t>
      </w:r>
      <w:r>
        <w:rPr>
          <w:rFonts w:ascii="Times New Roman" w:eastAsia="Times New Roman" w:hAnsi="Times New Roman" w:cs="Times New Roman"/>
          <w:color w:val="222222"/>
          <w:sz w:val="24"/>
          <w:szCs w:val="24"/>
        </w:rPr>
        <w:t>oxygen for recycling</w:t>
      </w:r>
      <w:r w:rsidRPr="001E31E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in</w:t>
      </w:r>
      <w:r w:rsidRPr="001E31EB">
        <w:rPr>
          <w:rFonts w:ascii="Times New Roman" w:eastAsia="Times New Roman" w:hAnsi="Times New Roman" w:cs="Times New Roman"/>
          <w:color w:val="222222"/>
          <w:sz w:val="24"/>
          <w:szCs w:val="24"/>
        </w:rPr>
        <w:t xml:space="preserve"> space </w:t>
      </w:r>
      <w:r>
        <w:rPr>
          <w:rFonts w:ascii="Times New Roman" w:eastAsia="Times New Roman" w:hAnsi="Times New Roman" w:cs="Times New Roman"/>
          <w:color w:val="222222"/>
          <w:sz w:val="24"/>
          <w:szCs w:val="24"/>
        </w:rPr>
        <w:t>environments,</w:t>
      </w:r>
      <w:r w:rsidRPr="001E31EB">
        <w:rPr>
          <w:rFonts w:ascii="Times New Roman" w:eastAsia="Times New Roman" w:hAnsi="Times New Roman" w:cs="Times New Roman"/>
          <w:color w:val="222222"/>
          <w:sz w:val="24"/>
          <w:szCs w:val="24"/>
        </w:rPr>
        <w:t xml:space="preserve"> </w:t>
      </w:r>
      <w:r w:rsidRPr="00C85D59">
        <w:rPr>
          <w:rFonts w:ascii="Times New Roman" w:eastAsia="Times New Roman" w:hAnsi="Times New Roman" w:cs="Times New Roman"/>
          <w:color w:val="222222"/>
          <w:sz w:val="24"/>
          <w:szCs w:val="24"/>
        </w:rPr>
        <w:t>providing a novel bio-based</w:t>
      </w:r>
      <w:r>
        <w:rPr>
          <w:rFonts w:ascii="Times New Roman" w:eastAsia="Times New Roman" w:hAnsi="Times New Roman" w:cs="Times New Roman"/>
          <w:color w:val="222222"/>
          <w:sz w:val="24"/>
          <w:szCs w:val="24"/>
        </w:rPr>
        <w:t xml:space="preserve"> system for</w:t>
      </w:r>
      <w:r w:rsidRPr="00C85D59">
        <w:rPr>
          <w:rFonts w:ascii="Times New Roman" w:eastAsia="Times New Roman" w:hAnsi="Times New Roman" w:cs="Times New Roman"/>
          <w:color w:val="222222"/>
          <w:sz w:val="24"/>
          <w:szCs w:val="24"/>
        </w:rPr>
        <w:t xml:space="preserve"> air during space flight</w:t>
      </w:r>
      <w:r w:rsidRPr="001E31EB">
        <w:rPr>
          <w:rFonts w:ascii="Times New Roman" w:eastAsia="Times New Roman" w:hAnsi="Times New Roman" w:cs="Times New Roman"/>
          <w:color w:val="222222"/>
          <w:sz w:val="24"/>
          <w:szCs w:val="24"/>
        </w:rPr>
        <w:t xml:space="preserve">. </w:t>
      </w:r>
    </w:p>
    <w:p w14:paraId="79F2941D" w14:textId="3DAD432A" w:rsidR="005A76C2" w:rsidRDefault="003442AE">
      <w:pPr>
        <w:pStyle w:val="Heading1"/>
        <w:rPr>
          <w:rFonts w:ascii="Times New Roman" w:eastAsia="Times New Roman" w:hAnsi="Times New Roman" w:cs="Times New Roman"/>
          <w:b/>
          <w:color w:val="222222"/>
          <w:sz w:val="24"/>
          <w:szCs w:val="24"/>
          <w:highlight w:val="white"/>
        </w:rPr>
      </w:pPr>
      <w:bookmarkStart w:id="4" w:name="_efbushktzo2b" w:colFirst="0" w:colLast="0"/>
      <w:bookmarkEnd w:id="4"/>
      <w:r>
        <w:rPr>
          <w:rFonts w:ascii="Times New Roman" w:eastAsia="Times New Roman" w:hAnsi="Times New Roman" w:cs="Times New Roman"/>
          <w:b/>
          <w:color w:val="222222"/>
          <w:sz w:val="24"/>
          <w:szCs w:val="24"/>
          <w:highlight w:val="white"/>
        </w:rPr>
        <w:t>Quantitative biology of life in space, characterizing metabolic interactions and directing evolution.</w:t>
      </w:r>
    </w:p>
    <w:p w14:paraId="353BD77B" w14:textId="309619F9" w:rsidR="006D1623" w:rsidRPr="001E31EB" w:rsidRDefault="006D1623" w:rsidP="006D1623">
      <w:pPr>
        <w:rPr>
          <w:rFonts w:ascii="Times New Roman" w:eastAsia="Times New Roman" w:hAnsi="Times New Roman" w:cs="Times New Roman"/>
          <w:color w:val="222222"/>
          <w:sz w:val="24"/>
          <w:szCs w:val="24"/>
          <w:highlight w:val="white"/>
        </w:rPr>
      </w:pPr>
      <w:r w:rsidRPr="001E31EB">
        <w:rPr>
          <w:rFonts w:ascii="Times New Roman" w:eastAsia="Times New Roman" w:hAnsi="Times New Roman" w:cs="Times New Roman"/>
          <w:color w:val="222222"/>
          <w:sz w:val="24"/>
          <w:szCs w:val="24"/>
          <w:highlight w:val="white"/>
        </w:rPr>
        <w:t>Current</w:t>
      </w:r>
      <w:r>
        <w:rPr>
          <w:rFonts w:ascii="Times New Roman" w:eastAsia="Times New Roman" w:hAnsi="Times New Roman" w:cs="Times New Roman"/>
          <w:color w:val="222222"/>
          <w:sz w:val="24"/>
          <w:szCs w:val="24"/>
          <w:highlight w:val="white"/>
        </w:rPr>
        <w:t>ly,</w:t>
      </w:r>
      <w:r w:rsidRPr="001E31EB">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quantitative biology tools such as genome-scale metabolic models have been</w:t>
      </w:r>
      <w:r w:rsidRPr="001E31EB">
        <w:rPr>
          <w:rFonts w:ascii="Times New Roman" w:eastAsia="Times New Roman" w:hAnsi="Times New Roman" w:cs="Times New Roman"/>
          <w:color w:val="222222"/>
          <w:sz w:val="24"/>
          <w:szCs w:val="24"/>
          <w:highlight w:val="white"/>
        </w:rPr>
        <w:t xml:space="preserve"> developed </w:t>
      </w:r>
      <w:r>
        <w:rPr>
          <w:rFonts w:ascii="Times New Roman" w:eastAsia="Times New Roman" w:hAnsi="Times New Roman" w:cs="Times New Roman"/>
          <w:color w:val="222222"/>
          <w:sz w:val="24"/>
          <w:szCs w:val="24"/>
          <w:highlight w:val="white"/>
        </w:rPr>
        <w:t>for organisms under</w:t>
      </w:r>
      <w:r w:rsidRPr="001E31EB">
        <w:rPr>
          <w:rFonts w:ascii="Times New Roman" w:eastAsia="Times New Roman" w:hAnsi="Times New Roman" w:cs="Times New Roman"/>
          <w:color w:val="222222"/>
          <w:sz w:val="24"/>
          <w:szCs w:val="24"/>
          <w:highlight w:val="white"/>
        </w:rPr>
        <w:t xml:space="preserve"> monoculture and in </w:t>
      </w:r>
      <w:r>
        <w:rPr>
          <w:rFonts w:ascii="Times New Roman" w:eastAsia="Times New Roman" w:hAnsi="Times New Roman" w:cs="Times New Roman"/>
          <w:color w:val="222222"/>
          <w:sz w:val="24"/>
          <w:szCs w:val="24"/>
          <w:highlight w:val="white"/>
        </w:rPr>
        <w:t xml:space="preserve">phototrophic </w:t>
      </w:r>
      <w:r w:rsidRPr="001E31EB">
        <w:rPr>
          <w:rFonts w:ascii="Times New Roman" w:eastAsia="Times New Roman" w:hAnsi="Times New Roman" w:cs="Times New Roman"/>
          <w:color w:val="222222"/>
          <w:sz w:val="24"/>
          <w:szCs w:val="24"/>
          <w:highlight w:val="white"/>
        </w:rPr>
        <w:t>communities</w:t>
      </w:r>
      <w:r>
        <w:rPr>
          <w:rFonts w:ascii="Times New Roman" w:eastAsia="Times New Roman" w:hAnsi="Times New Roman" w:cs="Times New Roman"/>
          <w:color w:val="222222"/>
          <w:sz w:val="24"/>
          <w:szCs w:val="24"/>
          <w:highlight w:val="white"/>
        </w:rPr>
        <w:t>. These models</w:t>
      </w:r>
      <w:r w:rsidRPr="001E31EB">
        <w:rPr>
          <w:rFonts w:ascii="Times New Roman" w:eastAsia="Times New Roman" w:hAnsi="Times New Roman" w:cs="Times New Roman"/>
          <w:color w:val="222222"/>
          <w:sz w:val="24"/>
          <w:szCs w:val="24"/>
          <w:highlight w:val="white"/>
        </w:rPr>
        <w:t xml:space="preserve"> can be continuously improved and successfully applied to understand and enhance metabolism and evolution in space, facilitating sustained spaceflights.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The approach</w:t>
      </w:r>
      <w:r w:rsidRPr="001E31EB">
        <w:rPr>
          <w:rFonts w:ascii="Times New Roman" w:eastAsia="Times New Roman" w:hAnsi="Times New Roman" w:cs="Times New Roman"/>
          <w:color w:val="222222"/>
          <w:sz w:val="24"/>
          <w:szCs w:val="24"/>
          <w:highlight w:val="white"/>
        </w:rPr>
        <w:t xml:space="preserve"> detailed in this p</w:t>
      </w:r>
      <w:r>
        <w:rPr>
          <w:rFonts w:ascii="Times New Roman" w:eastAsia="Times New Roman" w:hAnsi="Times New Roman" w:cs="Times New Roman"/>
          <w:color w:val="222222"/>
          <w:sz w:val="24"/>
          <w:szCs w:val="24"/>
          <w:highlight w:val="white"/>
        </w:rPr>
        <w:t>roposed project will provide novel methods and</w:t>
      </w:r>
      <w:r w:rsidRPr="001E31EB">
        <w:rPr>
          <w:rFonts w:ascii="Times New Roman" w:eastAsia="Times New Roman" w:hAnsi="Times New Roman" w:cs="Times New Roman"/>
          <w:color w:val="222222"/>
          <w:sz w:val="24"/>
          <w:szCs w:val="24"/>
          <w:highlight w:val="white"/>
        </w:rPr>
        <w:t xml:space="preserve"> advances in quantitative biology that can shed light on metabolism in space as well as development of standardized computational tools for application to bio-based exploration technologies</w:t>
      </w:r>
      <w:r>
        <w:rPr>
          <w:rFonts w:ascii="Times New Roman" w:eastAsia="Times New Roman" w:hAnsi="Times New Roman" w:cs="Times New Roman"/>
          <w:color w:val="222222"/>
          <w:sz w:val="24"/>
          <w:szCs w:val="24"/>
          <w:highlight w:val="white"/>
        </w:rPr>
        <w:t xml:space="preserve">.  Specifically, we will undertake to describe: </w:t>
      </w:r>
      <w:r w:rsidRPr="004F5765">
        <w:rPr>
          <w:rFonts w:ascii="Times New Roman" w:eastAsia="Times New Roman" w:hAnsi="Times New Roman" w:cs="Times New Roman"/>
          <w:color w:val="222222"/>
          <w:sz w:val="24"/>
          <w:szCs w:val="24"/>
          <w:highlight w:val="white"/>
        </w:rPr>
        <w:t>Quantitative biology of life in space, characterizing metabolic interactions and directing evolution.</w:t>
      </w:r>
      <w:r>
        <w:rPr>
          <w:rFonts w:ascii="Times New Roman" w:eastAsia="Times New Roman" w:hAnsi="Times New Roman" w:cs="Times New Roman"/>
          <w:color w:val="222222"/>
          <w:sz w:val="24"/>
          <w:szCs w:val="24"/>
          <w:highlight w:val="white"/>
        </w:rPr>
        <w:t xml:space="preserve"> We will take </w:t>
      </w:r>
      <w:r w:rsidRPr="001E31EB">
        <w:rPr>
          <w:rFonts w:ascii="Times New Roman" w:eastAsia="Times New Roman" w:hAnsi="Times New Roman" w:cs="Times New Roman"/>
          <w:color w:val="222222"/>
          <w:sz w:val="24"/>
          <w:szCs w:val="24"/>
          <w:highlight w:val="white"/>
        </w:rPr>
        <w:t xml:space="preserve">advantage of solar energy and inorganic carbon in spaceflights using smart </w:t>
      </w:r>
      <w:r>
        <w:rPr>
          <w:rFonts w:ascii="Times New Roman" w:eastAsia="Times New Roman" w:hAnsi="Times New Roman" w:cs="Times New Roman"/>
          <w:color w:val="222222"/>
          <w:sz w:val="24"/>
          <w:szCs w:val="24"/>
          <w:highlight w:val="white"/>
        </w:rPr>
        <w:t>phototrophic</w:t>
      </w:r>
      <w:r w:rsidRPr="001E31EB">
        <w:rPr>
          <w:rFonts w:ascii="Times New Roman" w:eastAsia="Times New Roman" w:hAnsi="Times New Roman" w:cs="Times New Roman"/>
          <w:color w:val="222222"/>
          <w:sz w:val="24"/>
          <w:szCs w:val="24"/>
          <w:highlight w:val="white"/>
        </w:rPr>
        <w:t xml:space="preserve"> </w:t>
      </w:r>
      <w:r w:rsidRPr="001E31EB">
        <w:rPr>
          <w:rFonts w:ascii="Times New Roman" w:eastAsia="Times New Roman" w:hAnsi="Times New Roman" w:cs="Times New Roman"/>
          <w:color w:val="222222"/>
          <w:sz w:val="24"/>
          <w:szCs w:val="24"/>
          <w:highlight w:val="white"/>
        </w:rPr>
        <w:t>communities.</w:t>
      </w:r>
      <w:r>
        <w:rPr>
          <w:rFonts w:ascii="Times New Roman" w:eastAsia="Times New Roman" w:hAnsi="Times New Roman" w:cs="Times New Roman"/>
          <w:color w:val="222222"/>
          <w:sz w:val="24"/>
          <w:szCs w:val="24"/>
          <w:highlight w:val="white"/>
        </w:rPr>
        <w:t xml:space="preserve"> We will perform rational strain engineering </w:t>
      </w:r>
      <w:r w:rsidRPr="001E31EB">
        <w:rPr>
          <w:rFonts w:ascii="Times New Roman" w:eastAsia="Times New Roman" w:hAnsi="Times New Roman" w:cs="Times New Roman"/>
          <w:color w:val="222222"/>
          <w:sz w:val="24"/>
          <w:szCs w:val="24"/>
          <w:highlight w:val="white"/>
        </w:rPr>
        <w:t>towards key phenotypes that produce oxygen and commodities for sustained breathable atmospheres.</w:t>
      </w:r>
      <w:r>
        <w:rPr>
          <w:rFonts w:ascii="Times New Roman" w:eastAsia="Times New Roman" w:hAnsi="Times New Roman" w:cs="Times New Roman"/>
          <w:color w:val="222222"/>
          <w:sz w:val="24"/>
          <w:szCs w:val="24"/>
          <w:highlight w:val="white"/>
        </w:rPr>
        <w:t xml:space="preserve"> </w:t>
      </w:r>
    </w:p>
    <w:p w14:paraId="3AF68A2F" w14:textId="7AF67398" w:rsidR="006D1623" w:rsidRPr="006D1623" w:rsidRDefault="006D1623" w:rsidP="006D1623">
      <w:pPr>
        <w:rPr>
          <w:rFonts w:ascii="Times New Roman" w:eastAsia="Times New Roman" w:hAnsi="Times New Roman" w:cs="Times New Roman"/>
          <w:color w:val="222222"/>
          <w:sz w:val="24"/>
          <w:szCs w:val="24"/>
          <w:highlight w:val="white"/>
        </w:rPr>
      </w:pPr>
      <w:r w:rsidRPr="001E31EB">
        <w:rPr>
          <w:rFonts w:ascii="Times New Roman" w:eastAsia="Times New Roman" w:hAnsi="Times New Roman" w:cs="Times New Roman"/>
          <w:color w:val="222222"/>
          <w:sz w:val="24"/>
          <w:szCs w:val="24"/>
          <w:highlight w:val="white"/>
        </w:rPr>
        <w:t xml:space="preserve">The model </w:t>
      </w:r>
      <w:r>
        <w:rPr>
          <w:rFonts w:ascii="Times New Roman" w:eastAsia="Times New Roman" w:hAnsi="Times New Roman" w:cs="Times New Roman"/>
          <w:color w:val="222222"/>
          <w:sz w:val="24"/>
          <w:szCs w:val="24"/>
          <w:highlight w:val="white"/>
        </w:rPr>
        <w:t xml:space="preserve">phototrophic communities </w:t>
      </w:r>
      <w:r w:rsidRPr="001E31EB">
        <w:rPr>
          <w:rFonts w:ascii="Times New Roman" w:eastAsia="Times New Roman" w:hAnsi="Times New Roman" w:cs="Times New Roman"/>
          <w:color w:val="222222"/>
          <w:sz w:val="24"/>
          <w:szCs w:val="24"/>
          <w:highlight w:val="white"/>
        </w:rPr>
        <w:t xml:space="preserve">suggested in this paper have been broadly characterized on Earth using </w:t>
      </w:r>
      <w:r w:rsidRPr="001E31EB">
        <w:rPr>
          <w:rFonts w:ascii="Times New Roman" w:eastAsia="Times New Roman" w:hAnsi="Times New Roman" w:cs="Times New Roman"/>
          <w:color w:val="222222"/>
          <w:sz w:val="24"/>
          <w:szCs w:val="24"/>
        </w:rPr>
        <w:t xml:space="preserve">advanced computational methods and various </w:t>
      </w:r>
      <w:proofErr w:type="spellStart"/>
      <w:r w:rsidRPr="001E31EB">
        <w:rPr>
          <w:rFonts w:ascii="Times New Roman" w:eastAsia="Times New Roman" w:hAnsi="Times New Roman" w:cs="Times New Roman"/>
          <w:color w:val="222222"/>
          <w:sz w:val="24"/>
          <w:szCs w:val="24"/>
        </w:rPr>
        <w:t>omic</w:t>
      </w:r>
      <w:proofErr w:type="spellEnd"/>
      <w:r w:rsidRPr="001E31EB">
        <w:rPr>
          <w:rFonts w:ascii="Times New Roman" w:eastAsia="Times New Roman" w:hAnsi="Times New Roman" w:cs="Times New Roman"/>
          <w:color w:val="222222"/>
          <w:sz w:val="24"/>
          <w:szCs w:val="24"/>
        </w:rPr>
        <w:t xml:space="preserve"> data, such as shotgun metagenomics, </w:t>
      </w:r>
      <w:proofErr w:type="spellStart"/>
      <w:r w:rsidRPr="001E31EB">
        <w:rPr>
          <w:rFonts w:ascii="Times New Roman" w:eastAsia="Times New Roman" w:hAnsi="Times New Roman" w:cs="Times New Roman"/>
          <w:color w:val="222222"/>
          <w:sz w:val="24"/>
          <w:szCs w:val="24"/>
        </w:rPr>
        <w:t>metatranscriptomics</w:t>
      </w:r>
      <w:proofErr w:type="spellEnd"/>
      <w:r w:rsidRPr="001E31EB">
        <w:rPr>
          <w:rFonts w:ascii="Times New Roman" w:eastAsia="Times New Roman" w:hAnsi="Times New Roman" w:cs="Times New Roman"/>
          <w:color w:val="222222"/>
          <w:sz w:val="24"/>
          <w:szCs w:val="24"/>
        </w:rPr>
        <w:t xml:space="preserve">, </w:t>
      </w:r>
      <w:proofErr w:type="spellStart"/>
      <w:r w:rsidRPr="001E31EB">
        <w:rPr>
          <w:rFonts w:ascii="Times New Roman" w:eastAsia="Times New Roman" w:hAnsi="Times New Roman" w:cs="Times New Roman"/>
          <w:color w:val="222222"/>
          <w:sz w:val="24"/>
          <w:szCs w:val="24"/>
        </w:rPr>
        <w:t>metaproteomics</w:t>
      </w:r>
      <w:proofErr w:type="spellEnd"/>
      <w:r w:rsidRPr="001E31EB">
        <w:rPr>
          <w:rFonts w:ascii="Times New Roman" w:eastAsia="Times New Roman" w:hAnsi="Times New Roman" w:cs="Times New Roman"/>
          <w:color w:val="222222"/>
          <w:sz w:val="24"/>
          <w:szCs w:val="24"/>
        </w:rPr>
        <w:t xml:space="preserve">, and metabolomics. We have unraveled community structure, interactions, and community dynamics associated with evolution. We will demonstrate if our </w:t>
      </w:r>
      <w:r>
        <w:rPr>
          <w:rFonts w:ascii="Times New Roman" w:eastAsia="Times New Roman" w:hAnsi="Times New Roman" w:cs="Times New Roman"/>
          <w:color w:val="222222"/>
          <w:sz w:val="24"/>
          <w:szCs w:val="24"/>
        </w:rPr>
        <w:t>microbial communities</w:t>
      </w:r>
      <w:r w:rsidRPr="001E31EB">
        <w:rPr>
          <w:rFonts w:ascii="Times New Roman" w:eastAsia="Times New Roman" w:hAnsi="Times New Roman" w:cs="Times New Roman"/>
          <w:color w:val="222222"/>
          <w:sz w:val="24"/>
          <w:szCs w:val="24"/>
        </w:rPr>
        <w:t xml:space="preserve"> change their phenotypes under altered gravity and radiation. </w:t>
      </w:r>
      <w:r>
        <w:rPr>
          <w:rFonts w:ascii="Times New Roman" w:eastAsia="Times New Roman" w:hAnsi="Times New Roman" w:cs="Times New Roman"/>
          <w:color w:val="222222"/>
          <w:sz w:val="24"/>
          <w:szCs w:val="24"/>
        </w:rPr>
        <w:t xml:space="preserve">We will compare the metabolism under monoculture and community conditions, developing new algorithms for strain engineering useful to unravel evolution. </w:t>
      </w:r>
      <w:r w:rsidRPr="001E31EB">
        <w:rPr>
          <w:rFonts w:ascii="Times New Roman" w:eastAsia="Times New Roman" w:hAnsi="Times New Roman" w:cs="Times New Roman"/>
          <w:color w:val="222222"/>
          <w:sz w:val="24"/>
          <w:szCs w:val="24"/>
        </w:rPr>
        <w:t>Experiments performed in space under reduced gravity and radiation environments will enable cleaner genome-scale analysis that will focus on understanding evolution</w:t>
      </w:r>
      <w:r>
        <w:rPr>
          <w:rFonts w:ascii="Times New Roman" w:eastAsia="Times New Roman" w:hAnsi="Times New Roman" w:cs="Times New Roman"/>
          <w:color w:val="222222"/>
          <w:sz w:val="24"/>
          <w:szCs w:val="24"/>
        </w:rPr>
        <w:t xml:space="preserve"> in space</w:t>
      </w:r>
      <w:r w:rsidRPr="001E31EB">
        <w:rPr>
          <w:rFonts w:ascii="Times New Roman" w:eastAsia="Times New Roman" w:hAnsi="Times New Roman" w:cs="Times New Roman"/>
          <w:color w:val="222222"/>
          <w:sz w:val="24"/>
          <w:szCs w:val="24"/>
        </w:rPr>
        <w:t xml:space="preserve"> as well as into </w:t>
      </w:r>
      <w:r w:rsidRPr="007609C7">
        <w:rPr>
          <w:rFonts w:ascii="Times New Roman" w:eastAsia="Times New Roman" w:hAnsi="Times New Roman" w:cs="Times New Roman"/>
          <w:color w:val="222222"/>
          <w:sz w:val="24"/>
          <w:szCs w:val="24"/>
        </w:rPr>
        <w:t>increas</w:t>
      </w:r>
      <w:r w:rsidRPr="00A0592A">
        <w:rPr>
          <w:rFonts w:ascii="Times New Roman" w:eastAsia="Times New Roman" w:hAnsi="Times New Roman" w:cs="Times New Roman"/>
          <w:color w:val="222222"/>
          <w:sz w:val="24"/>
          <w:szCs w:val="24"/>
        </w:rPr>
        <w:t xml:space="preserve">ing </w:t>
      </w:r>
      <w:r w:rsidRPr="00A92258">
        <w:rPr>
          <w:rFonts w:ascii="Times New Roman" w:hAnsi="Times New Roman" w:cs="Times New Roman"/>
          <w:sz w:val="24"/>
          <w:szCs w:val="24"/>
        </w:rPr>
        <w:t xml:space="preserve">community resilience more than the 7% obtained on Earth. </w:t>
      </w:r>
      <w:r>
        <w:rPr>
          <w:rFonts w:ascii="Times New Roman" w:hAnsi="Times New Roman" w:cs="Times New Roman"/>
          <w:sz w:val="24"/>
          <w:szCs w:val="24"/>
        </w:rPr>
        <w:t xml:space="preserve">By optimizing the community interactions in space flight setting, we hope to </w:t>
      </w:r>
      <w:r w:rsidRPr="00A92258">
        <w:rPr>
          <w:rFonts w:ascii="Times New Roman" w:hAnsi="Times New Roman" w:cs="Times New Roman"/>
          <w:sz w:val="24"/>
          <w:szCs w:val="24"/>
        </w:rPr>
        <w:t xml:space="preserve">achieve a </w:t>
      </w:r>
      <w:r w:rsidRPr="001E31EB">
        <w:rPr>
          <w:rFonts w:ascii="Times New Roman" w:eastAsia="Times New Roman" w:hAnsi="Times New Roman" w:cs="Times New Roman"/>
          <w:color w:val="222222"/>
          <w:sz w:val="24"/>
          <w:szCs w:val="24"/>
        </w:rPr>
        <w:t xml:space="preserve">25% increase in </w:t>
      </w:r>
      <w:r w:rsidRPr="007609C7">
        <w:rPr>
          <w:rFonts w:ascii="Times New Roman" w:eastAsia="Times New Roman" w:hAnsi="Times New Roman" w:cs="Times New Roman"/>
          <w:color w:val="222222"/>
          <w:sz w:val="24"/>
          <w:szCs w:val="24"/>
        </w:rPr>
        <w:t>community</w:t>
      </w:r>
      <w:r w:rsidRPr="00A0592A">
        <w:rPr>
          <w:rFonts w:ascii="Times New Roman" w:eastAsia="Times New Roman" w:hAnsi="Times New Roman" w:cs="Times New Roman"/>
          <w:color w:val="222222"/>
          <w:sz w:val="24"/>
          <w:szCs w:val="24"/>
        </w:rPr>
        <w:t xml:space="preserve"> biomass </w:t>
      </w:r>
      <w:r w:rsidRPr="001E31EB">
        <w:rPr>
          <w:rFonts w:ascii="Times New Roman" w:eastAsia="Times New Roman" w:hAnsi="Times New Roman" w:cs="Times New Roman"/>
          <w:color w:val="222222"/>
          <w:sz w:val="24"/>
          <w:szCs w:val="24"/>
        </w:rPr>
        <w:t>productivity</w:t>
      </w:r>
      <w:r>
        <w:rPr>
          <w:rFonts w:ascii="Times New Roman" w:eastAsia="Times New Roman" w:hAnsi="Times New Roman" w:cs="Times New Roman"/>
          <w:color w:val="222222"/>
          <w:sz w:val="24"/>
          <w:szCs w:val="24"/>
        </w:rPr>
        <w:t xml:space="preserve"> that will speed the development of these systems in non-earth setting.</w:t>
      </w:r>
      <w:r w:rsidRPr="001E31EB">
        <w:rPr>
          <w:rFonts w:ascii="Times New Roman" w:eastAsia="Times New Roman" w:hAnsi="Times New Roman" w:cs="Times New Roman"/>
          <w:color w:val="222222"/>
          <w:sz w:val="24"/>
          <w:szCs w:val="24"/>
        </w:rPr>
        <w:t xml:space="preserve"> </w:t>
      </w:r>
    </w:p>
    <w:p w14:paraId="2A5734F3" w14:textId="77777777" w:rsidR="006D1623" w:rsidRPr="006D1623" w:rsidRDefault="006D1623" w:rsidP="006D1623">
      <w:pPr>
        <w:rPr>
          <w:highlight w:val="white"/>
        </w:rPr>
      </w:pPr>
    </w:p>
    <w:p w14:paraId="6A2907D5" w14:textId="5CF186B0" w:rsidR="005A76C2" w:rsidRDefault="00344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Background. </w:t>
      </w:r>
      <w:r w:rsidR="00A95346">
        <w:rPr>
          <w:rFonts w:ascii="Times New Roman" w:eastAsia="Times New Roman" w:hAnsi="Times New Roman" w:cs="Times New Roman"/>
          <w:sz w:val="24"/>
          <w:szCs w:val="24"/>
        </w:rPr>
        <w:t>E</w:t>
      </w:r>
      <w:r>
        <w:rPr>
          <w:rFonts w:ascii="Times New Roman" w:eastAsia="Times New Roman" w:hAnsi="Times New Roman" w:cs="Times New Roman"/>
          <w:sz w:val="24"/>
          <w:szCs w:val="24"/>
        </w:rPr>
        <w:t>xperimental measurement of metabolic mechanisms is difficult in any environment of the universe because of the low resolution of physiological methods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growth rates, organism-specific metabolomics). However, quantitative biology enables theoretical calculations to successfully infer the workings of intra-organismal and inter-organismal systems</w:t>
      </w:r>
      <w:r w:rsidR="00EB0FD7">
        <w:rPr>
          <w:rFonts w:ascii="Times New Roman" w:eastAsia="Times New Roman" w:hAnsi="Times New Roman" w:cs="Times New Roman"/>
          <w:sz w:val="24"/>
          <w:szCs w:val="24"/>
        </w:rPr>
        <w:t xml:space="preserve"> </w:t>
      </w:r>
      <w:r w:rsidR="00EB0FD7">
        <w:rPr>
          <w:rFonts w:ascii="Times New Roman" w:eastAsia="Times New Roman" w:hAnsi="Times New Roman" w:cs="Times New Roman"/>
          <w:sz w:val="24"/>
          <w:szCs w:val="24"/>
        </w:rPr>
        <w:fldChar w:fldCharType="begin" w:fldLock="1"/>
      </w:r>
      <w:r w:rsidR="008876CD">
        <w:rPr>
          <w:rFonts w:ascii="Times New Roman" w:eastAsia="Times New Roman" w:hAnsi="Times New Roman" w:cs="Times New Roman"/>
          <w:sz w:val="24"/>
          <w:szCs w:val="24"/>
        </w:rPr>
        <w:instrText>ADDIN CSL_CITATION {"citationItems":[{"id":"ITEM-1","itemData":{"DOI":"10.1111/1751-7915.12855","ISSN":"17517915","author":[{"dropping-particle":"","family":"Zuñiga","given":"Cristal","non-dropping-particle":"","parse-names":false,"suffix":""},{"dropping-particle":"","family":"Zaramela","given":"Livia","non-dropping-particle":"","parse-names":false,"suffix":""},{"dropping-particle":"","family":"Zengler","given":"Karsten","non-dropping-particle":"","parse-names":false,"suffix":""}],"container-title":"Microbial Biotechnology","id":"ITEM-1","issue":"6","issued":{"date-parts":[["2017","11","19"]]},"page":"1500-1522","title":"Elucidation of complexity and prediction of interactions in microbial communities","type":"article-journal","volume":"10"},"uris":["http://www.mendeley.com/documents/?uuid=bfe77dd2-3e0f-49b4-9f51-ae5a95de8b52"]}],"mendeley":{"formattedCitation":"(Zuñiga, Zaramela, &amp; Zengler, 2017)","plainTextFormattedCitation":"(Zuñiga, Zaramela, &amp; Zengler, 2017)","previouslyFormattedCitation":"(Zuñiga, Zaramela, &amp; Zengler, 2017)"},"properties":{"noteIndex":0},"schema":"https://github.com/citation-style-language/schema/raw/master/csl-citation.json"}</w:instrText>
      </w:r>
      <w:r w:rsidR="00EB0FD7">
        <w:rPr>
          <w:rFonts w:ascii="Times New Roman" w:eastAsia="Times New Roman" w:hAnsi="Times New Roman" w:cs="Times New Roman"/>
          <w:sz w:val="24"/>
          <w:szCs w:val="24"/>
        </w:rPr>
        <w:fldChar w:fldCharType="separate"/>
      </w:r>
      <w:r w:rsidR="000D4FA0" w:rsidRPr="000D4FA0">
        <w:rPr>
          <w:rFonts w:ascii="Times New Roman" w:eastAsia="Times New Roman" w:hAnsi="Times New Roman" w:cs="Times New Roman"/>
          <w:noProof/>
          <w:sz w:val="24"/>
          <w:szCs w:val="24"/>
        </w:rPr>
        <w:t>(Zuñiga, Zaramela, &amp; Zengler, 2017)</w:t>
      </w:r>
      <w:r w:rsidR="00EB0F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Quantitative biology combines kinetic, metabolic, and </w:t>
      </w:r>
      <w:r>
        <w:rPr>
          <w:rFonts w:ascii="Times New Roman" w:eastAsia="Times New Roman" w:hAnsi="Times New Roman" w:cs="Times New Roman"/>
          <w:sz w:val="24"/>
          <w:szCs w:val="24"/>
        </w:rPr>
        <w:lastRenderedPageBreak/>
        <w:t>statistical modeling approaches with omics data to enhance our knowledge and understanding about metabolic exchange and mass resource allocation</w:t>
      </w:r>
      <w:r w:rsidR="00EB0FD7">
        <w:rPr>
          <w:rFonts w:ascii="Times New Roman" w:eastAsia="Times New Roman" w:hAnsi="Times New Roman" w:cs="Times New Roman"/>
          <w:sz w:val="24"/>
          <w:szCs w:val="24"/>
        </w:rPr>
        <w:t xml:space="preserve"> </w:t>
      </w:r>
      <w:r w:rsidR="00EB0FD7">
        <w:rPr>
          <w:rFonts w:ascii="Times New Roman" w:eastAsia="Times New Roman" w:hAnsi="Times New Roman" w:cs="Times New Roman"/>
          <w:sz w:val="24"/>
          <w:szCs w:val="24"/>
        </w:rPr>
        <w:fldChar w:fldCharType="begin" w:fldLock="1"/>
      </w:r>
      <w:r w:rsidR="008876CD">
        <w:rPr>
          <w:rFonts w:ascii="Times New Roman" w:eastAsia="Times New Roman" w:hAnsi="Times New Roman" w:cs="Times New Roman"/>
          <w:sz w:val="24"/>
          <w:szCs w:val="24"/>
        </w:rPr>
        <w:instrText>ADDIN CSL_CITATION {"citationItems":[{"id":"ITEM-1","itemData":{"DOI":"10.1016/j.copbio.2021.01.013","ISSN":"09581669","author":[{"dropping-particle":"","family":"Zaramela","given":"Livia S","non-dropping-particle":"","parse-names":false,"suffix":""},{"dropping-particle":"","family":"Moyne","given":"Oriane","non-dropping-particle":"","parse-names":false,"suffix":""},{"dropping-particle":"","family":"Kumar","given":"Manish","non-dropping-particle":"","parse-names":false,"suffix":""},{"dropping-particle":"","family":"Zuniga","given":"Cristal","non-dropping-particle":"","parse-names":false,"suffix":""},{"dropping-particle":"","family":"Tibocha-Bonilla","given":"Juan D","non-dropping-particle":"","parse-names":false,"suffix":""},{"dropping-particle":"","family":"Zengler","given":"Karsten","non-dropping-particle":"","parse-names":false,"suffix":""}],"container-title":"Current Opinion in Biotechnology","id":"ITEM-1","issued":{"date-parts":[["2021","2"]]},"page":"149-157","title":"The sum is greater than the parts: exploiting microbial communities to achieve complex functions","type":"article-journal","volume":"67"},"uris":["http://www.mendeley.com/documents/?uuid=9019217b-72e6-44a2-b4e8-6b0235341a05"]},{"id":"ITEM-2","itemData":{"DOI":"10.1016/j.copbio.2021.06.024","ISSN":"09581669","author":[{"dropping-particle":"","family":"Zuniga","given":"Cristal","non-dropping-particle":"","parse-names":false,"suffix":""},{"dropping-particle":"","family":"Tibocha-Bonilla","given":"Juan D","non-dropping-particle":"","parse-names":false,"suffix":""},{"dropping-particle":"","family":"Betenbaugh","given":"Michael J","non-dropping-particle":"","parse-names":false,"suffix":""}],"container-title":"Current Opinion in Biotechnology","id":"ITEM-2","issued":{"date-parts":[["2021","10"]]},"page":"91-97","title":"Kinetic, metabolic, and statistical analytics: addressing metabolic transport limitations among organelles and microbial communities","type":"article-journal","volume":"71"},"uris":["http://www.mendeley.com/documents/?uuid=94608cf7-7b4a-4e9d-a7a9-04be4d5b2a68"]}],"mendeley":{"formattedCitation":"(Zaramela et al., 2021; Zuniga, Tibocha-Bonilla, &amp; Betenbaugh, 2021)","plainTextFormattedCitation":"(Zaramela et al., 2021; Zuniga, Tibocha-Bonilla, &amp; Betenbaugh, 2021)","previouslyFormattedCitation":"(Zaramela et al., 2021; Zuniga, Tibocha-Bonilla, &amp; Betenbaugh, 2021)"},"properties":{"noteIndex":0},"schema":"https://github.com/citation-style-language/schema/raw/master/csl-citation.json"}</w:instrText>
      </w:r>
      <w:r w:rsidR="00EB0FD7">
        <w:rPr>
          <w:rFonts w:ascii="Times New Roman" w:eastAsia="Times New Roman" w:hAnsi="Times New Roman" w:cs="Times New Roman"/>
          <w:sz w:val="24"/>
          <w:szCs w:val="24"/>
        </w:rPr>
        <w:fldChar w:fldCharType="separate"/>
      </w:r>
      <w:r w:rsidR="000D4FA0" w:rsidRPr="000D4FA0">
        <w:rPr>
          <w:rFonts w:ascii="Times New Roman" w:eastAsia="Times New Roman" w:hAnsi="Times New Roman" w:cs="Times New Roman"/>
          <w:noProof/>
          <w:sz w:val="24"/>
          <w:szCs w:val="24"/>
        </w:rPr>
        <w:t>(Zaramela et al., 2021; Zuniga, Tibocha-Bonilla, &amp; Betenbaugh, 2021)</w:t>
      </w:r>
      <w:r w:rsidR="00EB0F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Model-driven approaches guide effective experimental design and yield new insights into biological function and control.</w:t>
      </w:r>
      <w:r>
        <w:rPr>
          <w:noProof/>
        </w:rPr>
        <w:drawing>
          <wp:anchor distT="0" distB="0" distL="0" distR="0" simplePos="0" relativeHeight="251658240" behindDoc="0" locked="0" layoutInCell="1" hidden="0" allowOverlap="1" wp14:anchorId="00ABA3D8" wp14:editId="53B93DA1">
            <wp:simplePos x="0" y="0"/>
            <wp:positionH relativeFrom="column">
              <wp:posOffset>4311650</wp:posOffset>
            </wp:positionH>
            <wp:positionV relativeFrom="paragraph">
              <wp:posOffset>28575</wp:posOffset>
            </wp:positionV>
            <wp:extent cx="1546225" cy="157889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6225" cy="1578892"/>
                    </a:xfrm>
                    <a:prstGeom prst="rect">
                      <a:avLst/>
                    </a:prstGeom>
                    <a:ln/>
                  </pic:spPr>
                </pic:pic>
              </a:graphicData>
            </a:graphic>
          </wp:anchor>
        </w:drawing>
      </w:r>
      <w:r w:rsidR="000E7444">
        <w:rPr>
          <w:rFonts w:ascii="Times New Roman" w:eastAsia="Times New Roman" w:hAnsi="Times New Roman" w:cs="Times New Roman"/>
          <w:sz w:val="24"/>
          <w:szCs w:val="24"/>
        </w:rPr>
        <w:t xml:space="preserve"> </w:t>
      </w:r>
    </w:p>
    <w:p w14:paraId="6E7E3403" w14:textId="7A9E44B5" w:rsidR="00107828" w:rsidRPr="00107828" w:rsidRDefault="007107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most </w:t>
      </w:r>
      <w:r w:rsidR="003442AE">
        <w:rPr>
          <w:rFonts w:ascii="Times New Roman" w:eastAsia="Times New Roman" w:hAnsi="Times New Roman" w:cs="Times New Roman"/>
          <w:sz w:val="24"/>
          <w:szCs w:val="24"/>
        </w:rPr>
        <w:t>microbes typically live and grow in complex interacting heterogeneous and spatially organized communities or cocultures. A crucial part of these interactions is the exchange of molecules between different organelles, cells, and the environment. Phototrophic communities (smart communities) include photoautotrophs of cyanobacteria or green algae (</w:t>
      </w:r>
      <w:proofErr w:type="spellStart"/>
      <w:r w:rsidR="003442AE">
        <w:rPr>
          <w:rFonts w:ascii="Times New Roman" w:eastAsia="Times New Roman" w:hAnsi="Times New Roman" w:cs="Times New Roman"/>
          <w:sz w:val="24"/>
          <w:szCs w:val="24"/>
        </w:rPr>
        <w:t>cyanobionts</w:t>
      </w:r>
      <w:proofErr w:type="spellEnd"/>
      <w:r w:rsidR="003442AE">
        <w:rPr>
          <w:rFonts w:ascii="Times New Roman" w:eastAsia="Times New Roman" w:hAnsi="Times New Roman" w:cs="Times New Roman"/>
          <w:sz w:val="24"/>
          <w:szCs w:val="24"/>
        </w:rPr>
        <w:t xml:space="preserve"> or photobionts) in a stable symbiosis with a heterotrophic fungus (mycobionts) (Fig. 1), and thrives through division of labor in which organic carbon and oxygen needed for biosynthesis is provided by the photobionts while the fungi provide water, mineral nutrients, protection, some carbon dioxide and production of a vast array of complex metabolites including some readily converted into biofuels, commodities, and dietary supplements</w:t>
      </w:r>
      <w:r w:rsidR="008876CD">
        <w:rPr>
          <w:rFonts w:ascii="Times New Roman" w:eastAsia="Times New Roman" w:hAnsi="Times New Roman" w:cs="Times New Roman"/>
          <w:sz w:val="24"/>
          <w:szCs w:val="24"/>
        </w:rPr>
        <w:t xml:space="preserve"> </w:t>
      </w:r>
      <w:r w:rsidR="008876CD">
        <w:rPr>
          <w:rFonts w:ascii="Times New Roman" w:eastAsia="Times New Roman" w:hAnsi="Times New Roman" w:cs="Times New Roman"/>
          <w:sz w:val="24"/>
          <w:szCs w:val="24"/>
        </w:rPr>
        <w:fldChar w:fldCharType="begin" w:fldLock="1"/>
      </w:r>
      <w:r w:rsidR="00A9423E">
        <w:rPr>
          <w:rFonts w:ascii="Times New Roman" w:eastAsia="Times New Roman" w:hAnsi="Times New Roman" w:cs="Times New Roman"/>
          <w:sz w:val="24"/>
          <w:szCs w:val="24"/>
        </w:rPr>
        <w:instrText>ADDIN CSL_CITATION {"citationItems":[{"id":"ITEM-1","itemData":{"DOI":"10.1186/s13068-017-0736-x","ISSN":"1754-6834","author":[{"dropping-particle":"","family":"Li","given":"Tingting","non-dropping-particle":"","parse-names":false,"suffix":""},{"dropping-particle":"","family":"Li","given":"Chien-Ting","non-dropping-particle":"","parse-names":false,"suffix":""},{"dropping-particle":"","family":"Butler","given":"Kirk","non-dropping-particle":"","parse-names":false,"suffix":""},{"dropping-particle":"","family":"Hays","given":"Stephanie G.","non-dropping-particle":"","parse-names":false,"suffix":""},{"dropping-particle":"","family":"Guarnieri","given":"Michael T.","non-dropping-particle":"","parse-names":false,"suffix":""},{"dropping-particle":"","family":"Oyler","given":"George A.","non-dropping-particle":"","parse-names":false,"suffix":""},{"dropping-particle":"","family":"Betenbaugh","given":"Michael J.","non-dropping-particle":"","parse-names":false,"suffix":""}],"container-title":"Biotechnology for Biofuels","id":"ITEM-1","issue":"1","issued":{"date-parts":[["2017","12","21"]]},"page":"55","title":"Mimicking lichens: incorporation of yeast strains together with sucrose-secreting cyanobacteria improves survival, growth, ROS removal, and lipid production in a stable mutualistic co-culture production platform","type":"article-journal","volume":"10"},"uris":["http://www.mendeley.com/documents/?uuid=40b51b35-d0af-4f8e-81a0-ab9ac8957b4a"]}],"mendeley":{"formattedCitation":"(Li et al., 2017)","plainTextFormattedCitation":"(Li et al., 2017)","previouslyFormattedCitation":"(Li et al., 2017)"},"properties":{"noteIndex":0},"schema":"https://github.com/citation-style-language/schema/raw/master/csl-citation.json"}</w:instrText>
      </w:r>
      <w:r w:rsidR="008876CD">
        <w:rPr>
          <w:rFonts w:ascii="Times New Roman" w:eastAsia="Times New Roman" w:hAnsi="Times New Roman" w:cs="Times New Roman"/>
          <w:sz w:val="24"/>
          <w:szCs w:val="24"/>
        </w:rPr>
        <w:fldChar w:fldCharType="separate"/>
      </w:r>
      <w:r w:rsidR="008876CD" w:rsidRPr="008876CD">
        <w:rPr>
          <w:rFonts w:ascii="Times New Roman" w:eastAsia="Times New Roman" w:hAnsi="Times New Roman" w:cs="Times New Roman"/>
          <w:noProof/>
          <w:sz w:val="24"/>
          <w:szCs w:val="24"/>
        </w:rPr>
        <w:t>(Li et al., 2017)</w:t>
      </w:r>
      <w:r w:rsidR="008876CD">
        <w:rPr>
          <w:rFonts w:ascii="Times New Roman" w:eastAsia="Times New Roman" w:hAnsi="Times New Roman" w:cs="Times New Roman"/>
          <w:sz w:val="24"/>
          <w:szCs w:val="24"/>
        </w:rPr>
        <w:fldChar w:fldCharType="end"/>
      </w:r>
      <w:r w:rsidR="003442AE">
        <w:rPr>
          <w:rFonts w:ascii="Times New Roman" w:eastAsia="Times New Roman" w:hAnsi="Times New Roman" w:cs="Times New Roman"/>
          <w:sz w:val="24"/>
          <w:szCs w:val="24"/>
        </w:rPr>
        <w:t xml:space="preserve">. We have shown that these smart communities </w:t>
      </w:r>
      <w:r w:rsidR="00107205">
        <w:rPr>
          <w:rFonts w:ascii="Times New Roman" w:eastAsia="Times New Roman" w:hAnsi="Times New Roman" w:cs="Times New Roman"/>
          <w:sz w:val="24"/>
          <w:szCs w:val="24"/>
        </w:rPr>
        <w:t>can produce</w:t>
      </w:r>
      <w:r w:rsidR="003442AE">
        <w:rPr>
          <w:rFonts w:ascii="Times New Roman" w:eastAsia="Times New Roman" w:hAnsi="Times New Roman" w:cs="Times New Roman"/>
          <w:sz w:val="24"/>
          <w:szCs w:val="24"/>
        </w:rPr>
        <w:t xml:space="preserve"> biomass while secreting organic chemicals (methanol, formaldehyde, ethanol, butanal, and succinate)</w:t>
      </w:r>
      <w:r w:rsidR="000D4FA0">
        <w:rPr>
          <w:rFonts w:ascii="Times New Roman" w:eastAsia="Times New Roman" w:hAnsi="Times New Roman" w:cs="Times New Roman"/>
          <w:sz w:val="24"/>
          <w:szCs w:val="24"/>
        </w:rPr>
        <w:t xml:space="preserve"> </w:t>
      </w:r>
      <w:r w:rsidR="000D4FA0">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10.1038/s41564-019-0567-6","ISSN":"2058-5276","author":[{"dropping-particle":"","family":"Zuñiga","given":"Cristal","non-dropping-particle":"","parse-names":false,"suffix":""},{"dropping-particle":"","family":"Li","given":"Chien-Ting","non-dropping-particle":"","parse-names":false,"suffix":""},{"dropping-particle":"","family":"Yu","given":"Geng","non-dropping-particle":"","parse-names":false,"suffix":""},{"dropping-particle":"","family":"Al-Bassam","given":"Mahmoud M.","non-dropping-particle":"","parse-names":false,"suffix":""},{"dropping-particle":"","family":"Li","given":"Tingting","non-dropping-particle":"","parse-names":false,"suffix":""},{"dropping-particle":"","family":"Jiang","given":"Liqun","non-dropping-particle":"","parse-names":false,"suffix":""},{"dropping-particle":"","family":"Zaramela","given":"Livia S.","non-dropping-particle":"","parse-names":false,"suffix":""},{"dropping-particle":"","family":"Guarnieri","given":"Michael","non-dropping-particle":"","parse-names":false,"suffix":""},{"dropping-particle":"","family":"Betenbaugh","given":"Michael J.","non-dropping-particle":"","parse-names":false,"suffix":""},{"dropping-particle":"","family":"Zengler","given":"Karsten","non-dropping-particle":"","parse-names":false,"suffix":""}],"container-title":"Nature Microbiology","id":"ITEM-1","issue":"12","issued":{"date-parts":[["2019","12","7"]]},"page":"2184-2191","title":"Environmental stimuli drive a transition from cooperation to competition in synthetic phototrophic communities","type":"article-journal","volume":"4"},"uris":["http://www.mendeley.com/documents/?uuid=53af6b4c-5cfb-42e9-9285-121f7c3c85ec"]},{"id":"ITEM-2","itemData":{"DOI":"10.1038/s41467-020-17612-8","ISSN":"2041-1723","abstract":"Microbial communities comprised of phototrophs and heterotrophs hold great promise for sustainable biotechnology. Successful application of these communities relies on the selection of appropriate partners. Here we construct four community metabolic models to guide strain selection, pairing phototrophic, sucrose-secreting Synechococcus elongatus with heterotrophic Escherichia coli K-12, Escherichia coli W, Yarrowia lipolytica , or Bacillus subtilis . Model simulations reveae metabolic exchanges that sustain the heterotrophs in minimal media devoid of any organic carbon source, pointing to S. elongatus-E. coli K-12 as the most active community. Experimental validation of flux predictions for this pair confirms metabolic interactions and potential production capabilities. Synthetic communities bypass member-specific metabolic bottlenecks (e.g. histidine- and transport-related reactions) and compensate for lethal genetic traits, achieving up to 27% recovery from lethal knockouts. The study provides a robust modelling framework for the rational design of synthetic communities with optimized growth sustainability using phototrophic partners.","author":[{"dropping-particle":"","family":"Zuñiga","given":"Cristal","non-dropping-particle":"","parse-names":false,"suffix":""},{"dropping-particle":"","family":"Li","given":"Tingting","non-dropping-particle":"","parse-names":false,"suffix":""},{"dropping-particle":"","family":"Guarnieri","given":"Michael T.","non-dropping-particle":"","parse-names":false,"suffix":""},{"dropping-particle":"","family":"Jenkins","given":"Jackson P.","non-dropping-particle":"","parse-names":false,"suffix":""},{"dropping-particle":"","family":"Li","given":"Chien-Ting","non-dropping-particle":"","parse-names":false,"suffix":""},{"dropping-particle":"","family":"Bingol","given":"Kerem","non-dropping-particle":"","parse-names":false,"suffix":""},{"dropping-particle":"","family":"Kim","given":"Young-Mo","non-dropping-particle":"","parse-names":false,"suffix":""},{"dropping-particle":"","family":"Betenbaugh","given":"Michael J.","non-dropping-particle":"","parse-names":false,"suffix":""},{"dropping-particle":"","family":"Zengler","given":"Karsten","non-dropping-particle":"","parse-names":false,"suffix":""}],"container-title":"Nature Communications","id":"ITEM-2","issue":"1","issued":{"date-parts":[["2020","12","30"]]},"page":"3803","title":"Synthetic microbial communities of heterotrophs and phototrophs facilitate sustainable growth","type":"article-journal","volume":"11"},"uris":["http://www.mendeley.com/documents/?uuid=4f28db9d-7a9c-4d4c-9f25-1a192b787e62"]}],"mendeley":{"formattedCitation":"(Zuñiga et al., 2019, 2020)","plainTextFormattedCitation":"(Zuñiga et al., 2019, 2020)","previouslyFormattedCitation":"(Zuñiga et al., 2019, 2020)"},"properties":{"noteIndex":0},"schema":"https://github.com/citation-style-language/schema/raw/master/csl-citation.json"}</w:instrText>
      </w:r>
      <w:r w:rsidR="000D4FA0">
        <w:rPr>
          <w:rFonts w:ascii="Times New Roman" w:eastAsia="Times New Roman" w:hAnsi="Times New Roman" w:cs="Times New Roman"/>
          <w:sz w:val="24"/>
          <w:szCs w:val="24"/>
        </w:rPr>
        <w:fldChar w:fldCharType="separate"/>
      </w:r>
      <w:r w:rsidR="004F1C9E" w:rsidRPr="004F1C9E">
        <w:rPr>
          <w:rFonts w:ascii="Times New Roman" w:eastAsia="Times New Roman" w:hAnsi="Times New Roman" w:cs="Times New Roman"/>
          <w:noProof/>
          <w:sz w:val="24"/>
          <w:szCs w:val="24"/>
        </w:rPr>
        <w:t>(Zuñiga et al., 2019, 2020)</w:t>
      </w:r>
      <w:r w:rsidR="000D4FA0">
        <w:rPr>
          <w:rFonts w:ascii="Times New Roman" w:eastAsia="Times New Roman" w:hAnsi="Times New Roman" w:cs="Times New Roman"/>
          <w:sz w:val="24"/>
          <w:szCs w:val="24"/>
        </w:rPr>
        <w:fldChar w:fldCharType="end"/>
      </w:r>
      <w:r w:rsidR="003442AE">
        <w:rPr>
          <w:rFonts w:ascii="Times New Roman" w:eastAsia="Times New Roman" w:hAnsi="Times New Roman" w:cs="Times New Roman"/>
          <w:sz w:val="24"/>
          <w:szCs w:val="24"/>
        </w:rPr>
        <w:t>, that are declared as primary feedstock for chemical synthesis by the Environmental Protection Agency of the United States of America</w:t>
      </w:r>
      <w:r w:rsidR="00107205">
        <w:rPr>
          <w:rFonts w:ascii="Times New Roman" w:eastAsia="Times New Roman" w:hAnsi="Times New Roman" w:cs="Times New Roman"/>
          <w:sz w:val="24"/>
          <w:szCs w:val="24"/>
        </w:rPr>
        <w:t xml:space="preserve"> </w:t>
      </w:r>
      <w:r w:rsidR="00107205">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{"citationItems":[{"id":"ITEM-1","itemData":{"DOI":"10.1038/s41467-020-17612-8","ISSN":"2041-1723","abstract":"Microbial communities comprised of phototrophs and heterotrophs hold great promise for sustainable biotechnology. Successful application of these communities relies on the selection of appropriate partners. Here we construct four community metabolic models to guide strain selection, pairing phototrophic, sucrose-secreting Synechococcus elongatus with heterotrophic Escherichia coli K-12, Escherichia coli W, Yarrowia lipolytica , or Bacillus subtilis . Model simulations reveae metabolic exchanges that sustain the heterotrophs in minimal media devoid of any organic carbon source, pointing to S. elongatus-E. coli K-12 as the most active community. Experimental validation of flux predictions for this pair confirms metabolic interactions and potential production capabilities. Synthetic communities bypass member-specific metabolic bottlenecks (e.g. histidine- and transport-related reactions) and compensate for lethal genetic traits, achieving up to 27% recovery from lethal knockouts. The study provides a robust modelling framework for the rational design of synthetic communities with optimized growth sustainability using phototrophic partners.","author":[{"dropping-particle":"","family":"Zuñiga","given":"Cristal","non-dropping-particle":"","parse-names":false,"suffix":""},{"dropping-particle":"","family":"Li","given":"Tingting","non-dropping-particle":"","parse-names":false,"suffix":""},{"dropping-particle":"","family":"Guarnieri","given":"Michael T.","non-dropping-particle":"","parse-names":false,"suffix":""},{"dropping-particle":"","family":"Jenkins","given":"Jackson P.","non-dropping-particle":"","parse-names":false,"suffix":""},{"dropping-particle":"","family":"Li","given":"Chien-Ting","non-dropping-particle":"","parse-names":false,"suffix":""},{"dropping-particle":"","family":"Bingol","given":"Kerem","non-dropping-particle":"","parse-names":false,"suffix":""},{"dropping-particle":"","family":"Kim","given":"Young-Mo","non-dropping-particle":"","parse-names":false,"suffix":""},{"dropping-particle":"","family":"Betenbaugh","given":"Michael J.","non-dropping-particle":"","parse-names":false,"suffix":""},{"dropping-particle":"","family":"Zengler","given":"Karsten","non-dropping-particle":"","parse-names":false,"suffix":""}],"container-title":"Nature Communications","id":"ITEM-1","issue":"1","issued":{"date-parts":[["2020","12","30"]]},"page":"3803","title":"Synthetic microbial communities of heterotrophs and phototrophs facilitate sustainable growth","type":"article-journal","volume":"11"},"uris":["http://www.mendeley.com/documents/?uuid=4f28db9d-7a9c-4d4c-9f25-1a192b787e62"]}],"mendeley":{"formattedCitation":"(Zuñiga et al., 2020)","plainTextFormattedCitation":"(Zuñiga et al., 2020)","previouslyFormattedCitation":"(Zuñiga et al., 2020)"},"properties":{"noteIndex":0},"schema":"https://github.com/citation-style-language/schema/raw/master/csl-citation.json"}</w:instrText>
      </w:r>
      <w:r w:rsidR="00107205">
        <w:rPr>
          <w:rFonts w:ascii="Times New Roman" w:eastAsia="Times New Roman" w:hAnsi="Times New Roman" w:cs="Times New Roman"/>
          <w:sz w:val="24"/>
          <w:szCs w:val="24"/>
        </w:rPr>
        <w:fldChar w:fldCharType="separate"/>
      </w:r>
      <w:r w:rsidR="00107205" w:rsidRPr="00107205">
        <w:rPr>
          <w:rFonts w:ascii="Times New Roman" w:eastAsia="Times New Roman" w:hAnsi="Times New Roman" w:cs="Times New Roman"/>
          <w:noProof/>
          <w:sz w:val="24"/>
          <w:szCs w:val="24"/>
        </w:rPr>
        <w:t>(Zuñiga et al., 2020)</w:t>
      </w:r>
      <w:r w:rsidR="00107205">
        <w:rPr>
          <w:rFonts w:ascii="Times New Roman" w:eastAsia="Times New Roman" w:hAnsi="Times New Roman" w:cs="Times New Roman"/>
          <w:sz w:val="24"/>
          <w:szCs w:val="24"/>
        </w:rPr>
        <w:fldChar w:fldCharType="end"/>
      </w:r>
      <w:r w:rsidR="003442AE">
        <w:rPr>
          <w:rFonts w:ascii="Times New Roman" w:eastAsia="Times New Roman" w:hAnsi="Times New Roman" w:cs="Times New Roman"/>
          <w:sz w:val="24"/>
          <w:szCs w:val="24"/>
        </w:rPr>
        <w:t>. Utilization of smart phototrophic communities will prolong spaceflights by having a constant supply of added value compounds while producing oxygen from light and waste carbon dioxide.</w:t>
      </w:r>
      <w:r w:rsidR="000D4FA0">
        <w:rPr>
          <w:rFonts w:ascii="Times New Roman" w:eastAsia="Times New Roman" w:hAnsi="Times New Roman" w:cs="Times New Roman"/>
          <w:sz w:val="24"/>
          <w:szCs w:val="24"/>
        </w:rPr>
        <w:t xml:space="preserve"> Culturing of </w:t>
      </w:r>
      <w:r w:rsidR="008876CD">
        <w:rPr>
          <w:rFonts w:ascii="Times New Roman" w:eastAsia="Times New Roman" w:hAnsi="Times New Roman" w:cs="Times New Roman"/>
          <w:sz w:val="24"/>
          <w:szCs w:val="24"/>
        </w:rPr>
        <w:t>smart</w:t>
      </w:r>
      <w:r w:rsidR="000D4FA0">
        <w:rPr>
          <w:rFonts w:ascii="Times New Roman" w:eastAsia="Times New Roman" w:hAnsi="Times New Roman" w:cs="Times New Roman"/>
          <w:sz w:val="24"/>
          <w:szCs w:val="24"/>
        </w:rPr>
        <w:t xml:space="preserve"> communities is not limited to liquid phase other bioreactor configurations </w:t>
      </w:r>
      <w:r w:rsidR="008876CD">
        <w:rPr>
          <w:rFonts w:ascii="Times New Roman" w:eastAsia="Times New Roman" w:hAnsi="Times New Roman" w:cs="Times New Roman"/>
          <w:sz w:val="24"/>
          <w:szCs w:val="24"/>
        </w:rPr>
        <w:t>including</w:t>
      </w:r>
      <w:r w:rsidR="000D4FA0">
        <w:rPr>
          <w:rFonts w:ascii="Times New Roman" w:eastAsia="Times New Roman" w:hAnsi="Times New Roman" w:cs="Times New Roman"/>
          <w:sz w:val="24"/>
          <w:szCs w:val="24"/>
        </w:rPr>
        <w:t xml:space="preserve"> solid and mix will be also tested.</w:t>
      </w:r>
      <w:r w:rsidR="000E7444">
        <w:rPr>
          <w:rFonts w:ascii="Times New Roman" w:eastAsia="Times New Roman" w:hAnsi="Times New Roman" w:cs="Times New Roman"/>
          <w:sz w:val="24"/>
          <w:szCs w:val="24"/>
        </w:rPr>
        <w:t xml:space="preserve"> Here, we </w:t>
      </w:r>
      <w:r w:rsidR="000E7444" w:rsidRPr="00D535ED">
        <w:rPr>
          <w:rFonts w:ascii="Times New Roman" w:eastAsia="Times New Roman" w:hAnsi="Times New Roman" w:cs="Times New Roman"/>
          <w:sz w:val="24"/>
          <w:szCs w:val="24"/>
        </w:rPr>
        <w:t>propose to perform</w:t>
      </w:r>
      <w:r w:rsidR="000E7444" w:rsidRPr="007A55A8">
        <w:rPr>
          <w:rFonts w:ascii="Times New Roman" w:eastAsia="Times New Roman" w:hAnsi="Times New Roman" w:cs="Times New Roman"/>
          <w:sz w:val="24"/>
          <w:szCs w:val="24"/>
        </w:rPr>
        <w:t xml:space="preserve"> experiments with smart </w:t>
      </w:r>
      <w:r w:rsidR="000E7444" w:rsidRPr="008E23D8">
        <w:rPr>
          <w:rFonts w:ascii="Times New Roman" w:eastAsia="Times New Roman" w:hAnsi="Times New Roman" w:cs="Times New Roman"/>
          <w:sz w:val="24"/>
          <w:szCs w:val="24"/>
        </w:rPr>
        <w:t>communities</w:t>
      </w:r>
      <w:r w:rsidR="000E7444" w:rsidRPr="007609C7">
        <w:rPr>
          <w:rFonts w:ascii="Times New Roman" w:eastAsia="Times New Roman" w:hAnsi="Times New Roman" w:cs="Times New Roman"/>
          <w:sz w:val="24"/>
          <w:szCs w:val="24"/>
        </w:rPr>
        <w:t xml:space="preserve"> </w:t>
      </w:r>
      <w:r w:rsidR="000E7444" w:rsidRPr="00A0592A">
        <w:rPr>
          <w:rFonts w:ascii="Times New Roman" w:eastAsia="Times New Roman" w:hAnsi="Times New Roman" w:cs="Times New Roman"/>
          <w:sz w:val="24"/>
          <w:szCs w:val="24"/>
        </w:rPr>
        <w:t xml:space="preserve">under </w:t>
      </w:r>
      <w:r w:rsidR="000E7444" w:rsidRPr="00D535ED">
        <w:rPr>
          <w:rFonts w:ascii="Times New Roman" w:eastAsia="Times New Roman" w:hAnsi="Times New Roman" w:cs="Times New Roman"/>
          <w:sz w:val="24"/>
          <w:szCs w:val="24"/>
        </w:rPr>
        <w:t xml:space="preserve">reduced gravity and radiation in space. Our </w:t>
      </w:r>
      <w:r w:rsidR="000D4FA0">
        <w:rPr>
          <w:rFonts w:ascii="Times New Roman" w:eastAsia="Times New Roman" w:hAnsi="Times New Roman" w:cs="Times New Roman"/>
          <w:sz w:val="24"/>
          <w:szCs w:val="24"/>
        </w:rPr>
        <w:t>smart communities are a bio-based tool that</w:t>
      </w:r>
      <w:r w:rsidR="000E7444" w:rsidRPr="00D535ED">
        <w:rPr>
          <w:rFonts w:ascii="Times New Roman" w:eastAsia="Times New Roman" w:hAnsi="Times New Roman" w:cs="Times New Roman"/>
          <w:sz w:val="24"/>
          <w:szCs w:val="24"/>
        </w:rPr>
        <w:t xml:space="preserve"> ha</w:t>
      </w:r>
      <w:r w:rsidR="000D4FA0">
        <w:rPr>
          <w:rFonts w:ascii="Times New Roman" w:eastAsia="Times New Roman" w:hAnsi="Times New Roman" w:cs="Times New Roman"/>
          <w:sz w:val="24"/>
          <w:szCs w:val="24"/>
        </w:rPr>
        <w:t>s</w:t>
      </w:r>
      <w:r w:rsidR="000E7444" w:rsidRPr="00D535ED">
        <w:rPr>
          <w:rFonts w:ascii="Times New Roman" w:eastAsia="Times New Roman" w:hAnsi="Times New Roman" w:cs="Times New Roman"/>
          <w:sz w:val="24"/>
          <w:szCs w:val="24"/>
        </w:rPr>
        <w:t xml:space="preserve"> been extensively validated on </w:t>
      </w:r>
      <w:r w:rsidR="00BE3AD6">
        <w:rPr>
          <w:rFonts w:ascii="Times New Roman" w:eastAsia="Times New Roman" w:hAnsi="Times New Roman" w:cs="Times New Roman"/>
          <w:sz w:val="24"/>
          <w:szCs w:val="24"/>
        </w:rPr>
        <w:t>E</w:t>
      </w:r>
      <w:r w:rsidR="000E7444" w:rsidRPr="00D535ED">
        <w:rPr>
          <w:rFonts w:ascii="Times New Roman" w:eastAsia="Times New Roman" w:hAnsi="Times New Roman" w:cs="Times New Roman"/>
          <w:sz w:val="24"/>
          <w:szCs w:val="24"/>
        </w:rPr>
        <w:t xml:space="preserve">arth and they have shown to be simple and stable. Smart communities </w:t>
      </w:r>
      <w:r w:rsidR="00D535ED" w:rsidRPr="00D535ED">
        <w:rPr>
          <w:rFonts w:ascii="Times New Roman" w:eastAsia="Times New Roman" w:hAnsi="Times New Roman" w:cs="Times New Roman"/>
          <w:sz w:val="24"/>
          <w:szCs w:val="24"/>
        </w:rPr>
        <w:t xml:space="preserve">have shown possible targets of evolution when performing </w:t>
      </w:r>
      <w:r w:rsidR="00D535ED" w:rsidRPr="00A92258">
        <w:rPr>
          <w:rFonts w:ascii="Times New Roman" w:hAnsi="Times New Roman" w:cs="Times New Roman"/>
          <w:sz w:val="24"/>
          <w:szCs w:val="24"/>
        </w:rPr>
        <w:t xml:space="preserve">overall fitness tests linking genotype and streamlined genomes </w:t>
      </w:r>
      <w:r w:rsidR="00BE3AD6">
        <w:rPr>
          <w:rFonts w:ascii="Times New Roman" w:hAnsi="Times New Roman" w:cs="Times New Roman"/>
          <w:sz w:val="24"/>
          <w:szCs w:val="24"/>
        </w:rPr>
        <w:t>with</w:t>
      </w:r>
      <w:r w:rsidR="00D535ED" w:rsidRPr="00A92258">
        <w:rPr>
          <w:rFonts w:ascii="Times New Roman" w:hAnsi="Times New Roman" w:cs="Times New Roman"/>
          <w:sz w:val="24"/>
          <w:szCs w:val="24"/>
        </w:rPr>
        <w:t xml:space="preserve"> improve</w:t>
      </w:r>
      <w:r w:rsidR="00BE3AD6">
        <w:rPr>
          <w:rFonts w:ascii="Times New Roman" w:hAnsi="Times New Roman" w:cs="Times New Roman"/>
          <w:sz w:val="24"/>
          <w:szCs w:val="24"/>
        </w:rPr>
        <w:t>d</w:t>
      </w:r>
      <w:r w:rsidR="00D535ED" w:rsidRPr="00A92258">
        <w:rPr>
          <w:rFonts w:ascii="Times New Roman" w:hAnsi="Times New Roman" w:cs="Times New Roman"/>
          <w:sz w:val="24"/>
          <w:szCs w:val="24"/>
        </w:rPr>
        <w:t xml:space="preserve"> growth. We will focus on selecting new strain engineering targets to direct evolution towards optimized oxygen production rates and biomass synthesis.</w:t>
      </w:r>
    </w:p>
    <w:p w14:paraId="4B4A1820" w14:textId="24BECA11" w:rsidR="005A76C2" w:rsidRPr="00107828" w:rsidRDefault="003442AE">
      <w:pPr>
        <w:rPr>
          <w:rFonts w:ascii="Times New Roman" w:eastAsia="Times New Roman" w:hAnsi="Times New Roman" w:cs="Times New Roman"/>
          <w:b/>
          <w:i/>
          <w:color w:val="222222"/>
          <w:sz w:val="24"/>
          <w:szCs w:val="24"/>
          <w:highlight w:val="white"/>
        </w:rPr>
      </w:pPr>
      <w:r>
        <w:rPr>
          <w:rFonts w:ascii="Times New Roman" w:eastAsia="Times New Roman" w:hAnsi="Times New Roman" w:cs="Times New Roman"/>
          <w:b/>
          <w:i/>
          <w:color w:val="222222"/>
          <w:sz w:val="24"/>
          <w:szCs w:val="24"/>
          <w:highlight w:val="white"/>
        </w:rPr>
        <w:t>Taking advantage of solar energy and inorganic carbon in spaceflights using smart microbial communities.</w:t>
      </w:r>
    </w:p>
    <w:p w14:paraId="748C5106" w14:textId="441A65AE" w:rsidR="005A76C2" w:rsidRDefault="003442A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Challenge:</w:t>
      </w:r>
      <w:r>
        <w:rPr>
          <w:rFonts w:ascii="Times New Roman" w:eastAsia="Times New Roman" w:hAnsi="Times New Roman" w:cs="Times New Roman"/>
          <w:sz w:val="24"/>
          <w:szCs w:val="24"/>
        </w:rPr>
        <w:t xml:space="preserve"> </w:t>
      </w:r>
      <w:r w:rsidR="00D535ED" w:rsidRPr="00D535ED">
        <w:rPr>
          <w:rFonts w:ascii="Times New Roman" w:eastAsia="Times New Roman" w:hAnsi="Times New Roman" w:cs="Times New Roman"/>
          <w:sz w:val="24"/>
          <w:szCs w:val="24"/>
        </w:rPr>
        <w:t>Several reports have shown that cells are sensitive to a gravity field</w:t>
      </w:r>
      <w:r w:rsidR="00D535ED">
        <w:rPr>
          <w:rFonts w:ascii="Times New Roman" w:eastAsia="Times New Roman" w:hAnsi="Times New Roman" w:cs="Times New Roman"/>
          <w:sz w:val="24"/>
          <w:szCs w:val="24"/>
        </w:rPr>
        <w:t>, changing</w:t>
      </w:r>
      <w:r w:rsidR="00D535ED" w:rsidRPr="00D535ED">
        <w:rPr>
          <w:rFonts w:ascii="Times New Roman" w:eastAsia="Times New Roman" w:hAnsi="Times New Roman" w:cs="Times New Roman"/>
          <w:sz w:val="24"/>
          <w:szCs w:val="24"/>
        </w:rPr>
        <w:t xml:space="preserve"> phenotypic traits</w:t>
      </w:r>
      <w:r w:rsidR="00D535ED">
        <w:rPr>
          <w:rFonts w:ascii="Times New Roman" w:eastAsia="Times New Roman" w:hAnsi="Times New Roman" w:cs="Times New Roman"/>
          <w:sz w:val="24"/>
          <w:szCs w:val="24"/>
        </w:rPr>
        <w:t xml:space="preserve"> that</w:t>
      </w:r>
      <w:r w:rsidR="00D535ED" w:rsidRPr="00D535ED">
        <w:rPr>
          <w:rFonts w:ascii="Times New Roman" w:eastAsia="Times New Roman" w:hAnsi="Times New Roman" w:cs="Times New Roman"/>
          <w:sz w:val="24"/>
          <w:szCs w:val="24"/>
        </w:rPr>
        <w:t xml:space="preserve"> includ</w:t>
      </w:r>
      <w:r w:rsidR="00D535ED">
        <w:rPr>
          <w:rFonts w:ascii="Times New Roman" w:eastAsia="Times New Roman" w:hAnsi="Times New Roman" w:cs="Times New Roman"/>
          <w:sz w:val="24"/>
          <w:szCs w:val="24"/>
        </w:rPr>
        <w:t>e</w:t>
      </w:r>
      <w:r w:rsidR="00D535ED" w:rsidRPr="00D535ED">
        <w:rPr>
          <w:rFonts w:ascii="Times New Roman" w:eastAsia="Times New Roman" w:hAnsi="Times New Roman" w:cs="Times New Roman"/>
          <w:sz w:val="24"/>
          <w:szCs w:val="24"/>
        </w:rPr>
        <w:t xml:space="preserve"> morphology, biochemical pathways, and gene expression</w:t>
      </w:r>
      <w:r w:rsidR="00940FD3">
        <w:rPr>
          <w:rFonts w:ascii="Times New Roman" w:eastAsia="Times New Roman" w:hAnsi="Times New Roman" w:cs="Times New Roman"/>
          <w:sz w:val="24"/>
          <w:szCs w:val="24"/>
        </w:rPr>
        <w:t xml:space="preserve"> under monoculture</w:t>
      </w:r>
      <w:r w:rsidR="00A9423E">
        <w:rPr>
          <w:rFonts w:ascii="Times New Roman" w:eastAsia="Times New Roman" w:hAnsi="Times New Roman" w:cs="Times New Roman"/>
          <w:sz w:val="24"/>
          <w:szCs w:val="24"/>
        </w:rPr>
        <w:t xml:space="preserve"> </w:t>
      </w:r>
      <w:r w:rsidR="00A9423E">
        <w:rPr>
          <w:rFonts w:ascii="Times New Roman" w:eastAsia="Times New Roman" w:hAnsi="Times New Roman" w:cs="Times New Roman"/>
          <w:sz w:val="24"/>
          <w:szCs w:val="24"/>
        </w:rPr>
        <w:fldChar w:fldCharType="begin" w:fldLock="1"/>
      </w:r>
      <w:r w:rsidR="00A9423E">
        <w:rPr>
          <w:rFonts w:ascii="Times New Roman" w:eastAsia="Times New Roman" w:hAnsi="Times New Roman" w:cs="Times New Roman"/>
          <w:sz w:val="24"/>
          <w:szCs w:val="24"/>
        </w:rPr>
        <w:instrText>ADDIN CSL_CITATION {"citationItems":[{"id":"ITEM-1","itemData":{"DOI":"10.1038/s41526-017-0020-1","ISSN":"2373-8065","author":[{"dropping-particle":"","family":"Tirumalai","given":"Madhan R.","non-dropping-particle":"","parse-names":false,"suffix":""},{"dropping-particle":"","family":"Karouia","given":"Fathi","non-dropping-particle":"","parse-names":false,"suffix":""},{"dropping-particle":"","family":"Tran","given":"Quyen","non-dropping-particle":"","parse-names":false,"suffix":""},{"dropping-particle":"","family":"Stepanov","given":"Victor G.","non-dropping-particle":"","parse-names":false,"suffix":""},{"dropping-particle":"","family":"Bruce","given":"Rebekah J.","non-dropping-particle":"","parse-names":false,"suffix":""},{"dropping-particle":"","family":"Ott","given":"C. Mark","non-dropping-particle":"","parse-names":false,"suffix":""},{"dropping-particle":"","family":"Pierson","given":"Duane L.","non-dropping-particle":"","parse-names":false,"suffix":""},{"dropping-particle":"","family":"Fox","given":"George E.","non-dropping-particle":"","parse-names":false,"suffix":""}],"container-title":"npj Microgravity","id":"ITEM-1","issue":"1","issued":{"date-parts":[["2017","12","23"]]},"page":"15","title":"The adaptation of &lt;i&gt;Escherichia coli&lt;/i&gt; cells grown in simulated microgravity for an extended period is both phenotypic and genomic","type":"article-journal","volume":"3"},"uris":["http://www.mendeley.com/documents/?uuid=0d1b2918-5606-4875-9a06-40d8f0baec37"]}],"mendeley":{"formattedCitation":"(Tirumalai et al., 2017)","plainTextFormattedCitation":"(Tirumalai et al., 2017)","previouslyFormattedCitation":"(Tirumalai et al., 2017)"},"properties":{"noteIndex":0},"schema":"https://github.com/citation-style-language/schema/raw/master/csl-citation.json"}</w:instrText>
      </w:r>
      <w:r w:rsidR="00A9423E">
        <w:rPr>
          <w:rFonts w:ascii="Times New Roman" w:eastAsia="Times New Roman" w:hAnsi="Times New Roman" w:cs="Times New Roman"/>
          <w:sz w:val="24"/>
          <w:szCs w:val="24"/>
        </w:rPr>
        <w:fldChar w:fldCharType="separate"/>
      </w:r>
      <w:r w:rsidR="00A9423E" w:rsidRPr="00A9423E">
        <w:rPr>
          <w:rFonts w:ascii="Times New Roman" w:eastAsia="Times New Roman" w:hAnsi="Times New Roman" w:cs="Times New Roman"/>
          <w:noProof/>
          <w:sz w:val="24"/>
          <w:szCs w:val="24"/>
        </w:rPr>
        <w:t>(Tirumalai et al., 2017)</w:t>
      </w:r>
      <w:r w:rsidR="00A9423E">
        <w:rPr>
          <w:rFonts w:ascii="Times New Roman" w:eastAsia="Times New Roman" w:hAnsi="Times New Roman" w:cs="Times New Roman"/>
          <w:sz w:val="24"/>
          <w:szCs w:val="24"/>
        </w:rPr>
        <w:fldChar w:fldCharType="end"/>
      </w:r>
      <w:r w:rsidR="00D535ED" w:rsidRPr="00D535ED">
        <w:rPr>
          <w:rFonts w:ascii="Times New Roman" w:eastAsia="Times New Roman" w:hAnsi="Times New Roman" w:cs="Times New Roman"/>
          <w:sz w:val="24"/>
          <w:szCs w:val="24"/>
        </w:rPr>
        <w:t xml:space="preserve">. </w:t>
      </w:r>
      <w:r w:rsidR="00940FD3">
        <w:rPr>
          <w:rFonts w:ascii="Times New Roman" w:eastAsia="Times New Roman" w:hAnsi="Times New Roman" w:cs="Times New Roman"/>
          <w:sz w:val="24"/>
          <w:szCs w:val="24"/>
        </w:rPr>
        <w:t>However, t</w:t>
      </w:r>
      <w:r w:rsidR="00D535ED">
        <w:rPr>
          <w:rFonts w:ascii="Times New Roman" w:eastAsia="Times New Roman" w:hAnsi="Times New Roman" w:cs="Times New Roman"/>
          <w:sz w:val="24"/>
          <w:szCs w:val="24"/>
        </w:rPr>
        <w:t>hose descriptive analysis</w:t>
      </w:r>
      <w:r w:rsidR="00A9423E">
        <w:rPr>
          <w:rFonts w:ascii="Times New Roman" w:eastAsia="Times New Roman" w:hAnsi="Times New Roman" w:cs="Times New Roman"/>
          <w:sz w:val="24"/>
          <w:szCs w:val="24"/>
        </w:rPr>
        <w:t xml:space="preserve"> at low gravity</w:t>
      </w:r>
      <w:r w:rsidR="00D535ED">
        <w:rPr>
          <w:rFonts w:ascii="Times New Roman" w:eastAsia="Times New Roman" w:hAnsi="Times New Roman" w:cs="Times New Roman"/>
          <w:sz w:val="24"/>
          <w:szCs w:val="24"/>
        </w:rPr>
        <w:t xml:space="preserve"> are limited scope since</w:t>
      </w:r>
      <w:r w:rsidR="00940FD3">
        <w:rPr>
          <w:rFonts w:ascii="Times New Roman" w:eastAsia="Times New Roman" w:hAnsi="Times New Roman" w:cs="Times New Roman"/>
          <w:sz w:val="24"/>
          <w:szCs w:val="24"/>
        </w:rPr>
        <w:t xml:space="preserve"> </w:t>
      </w:r>
      <w:r w:rsidR="008E23D8">
        <w:rPr>
          <w:rFonts w:ascii="Times New Roman" w:eastAsia="Times New Roman" w:hAnsi="Times New Roman" w:cs="Times New Roman"/>
          <w:sz w:val="24"/>
          <w:szCs w:val="24"/>
        </w:rPr>
        <w:t>phenotypes</w:t>
      </w:r>
      <w:r w:rsidR="00940FD3">
        <w:rPr>
          <w:rFonts w:ascii="Times New Roman" w:eastAsia="Times New Roman" w:hAnsi="Times New Roman" w:cs="Times New Roman"/>
          <w:sz w:val="24"/>
          <w:szCs w:val="24"/>
        </w:rPr>
        <w:t xml:space="preserve"> under environmental pressure in response to coexistence with a partner have not been identified yet. </w:t>
      </w:r>
      <w:r w:rsidR="00D535ED">
        <w:rPr>
          <w:rFonts w:ascii="Times New Roman" w:eastAsia="Times New Roman" w:hAnsi="Times New Roman" w:cs="Times New Roman"/>
          <w:sz w:val="24"/>
          <w:szCs w:val="24"/>
        </w:rPr>
        <w:t xml:space="preserve">Additionally, another </w:t>
      </w:r>
      <w:r>
        <w:rPr>
          <w:rFonts w:ascii="Times New Roman" w:eastAsia="Times New Roman" w:hAnsi="Times New Roman" w:cs="Times New Roman"/>
          <w:sz w:val="24"/>
          <w:szCs w:val="24"/>
        </w:rPr>
        <w:t xml:space="preserve">challenge in long-term spaceflights is to sustainably close the loop of carbon and oxygen on board. </w:t>
      </w:r>
    </w:p>
    <w:p w14:paraId="39A64A8F" w14:textId="68E0024F" w:rsidR="006642B5" w:rsidRDefault="003442AE" w:rsidP="006642B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Rationale: </w:t>
      </w:r>
      <w:r>
        <w:rPr>
          <w:rFonts w:ascii="Times New Roman" w:eastAsia="Times New Roman" w:hAnsi="Times New Roman" w:cs="Times New Roman"/>
          <w:sz w:val="24"/>
          <w:szCs w:val="24"/>
        </w:rPr>
        <w:t>Smart phototrophic communities are nature’s solar panels, consisting of photosynthetic organisms that capture light energy and heterotrophic organisms that benefit from photosynthetically fixed carbon</w:t>
      </w:r>
      <w:r w:rsidR="00A9423E">
        <w:rPr>
          <w:rFonts w:ascii="Times New Roman" w:eastAsia="Times New Roman" w:hAnsi="Times New Roman" w:cs="Times New Roman"/>
          <w:sz w:val="24"/>
          <w:szCs w:val="24"/>
        </w:rPr>
        <w:t xml:space="preserve"> </w:t>
      </w:r>
      <w:r w:rsidR="00A9423E">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{"citationItems":[{"id":"ITEM-1","itemData":{"DOI":"10.1101/cshperspect.a024018","ISSN":"1943-0264","author":[{"dropping-particle":"","family":"Polka","given":"Jessica K.","non-dropping-particle":"","parse-names":false,"suffix":""},{"dropping-particle":"","family":"Hays","given":"Stephanie G.","non-dropping-particle":"","parse-names":false,"suffix":""},{"dropping-particle":"","family":"Silver","given":"Pamela A.","non-dropping-particle":"","parse-names":false,"suffix":""}],"container-title":"Cold Spring Harbor Perspectives in Biology","id":"ITEM-1","issue":"8","issued":{"date-parts":[["2016","8"]]},"page":"a024018","title":"Building spatial Synthetic biology with compartments, scaffolds, and communities","type":"article-journal","volume":"8"},"uris":["http://www.mendeley.com/documents/?uuid=1747dc83-ff15-41af-af2a-2972ddb7bcf9"]},{"id":"ITEM-2","itemData":{"DOI":"10.1186/s13068-017-0736-x","ISSN":"1754-6834","author":[{"dropping-particle":"","family":"Li","given":"Tingting","non-dropping-particle":"","parse-names":false,"suffix":""},{"dropping-particle":"","family":"Li","given":"Chien-Ting","non-dropping-particle":"","parse-names":false,"suffix":""},{"dropping-particle":"","family":"Butler","given":"Kirk","non-dropping-particle":"","parse-names":false,"suffix":""},{"dropping-particle":"","family":"Hays","given":"Stephanie G.","non-dropping-particle":"","parse-names":false,"suffix":""},{"dropping-particle":"","family":"Guarnieri","given":"Michael T.","non-dropping-particle":"","parse-names":false,"suffix":""},{"dropping-particle":"","family":"Oyler","given":"George A.","non-dropping-particle":"","parse-names":false,"suffix":""},{"dropping-particle":"","family":"Betenbaugh","given":"Michael J.","non-dropping-particle":"","parse-names":false,"suffix":""}],"container-title":"Biotechnology for Biofuels","id":"ITEM-2","issue":"1","issued":{"date-parts":[["2017","12","21"]]},"page":"55","title":"Mimicking lichens: incorporation of yeast strains together with sucrose-secreting cyanobacteria improves survival, growth, ROS removal, and lipid production in a stable mutualistic co-culture production platform","type":"article-journal","volume":"10"},"uris":["http://www.mendeley.com/documents/?uuid=40b51b35-d0af-4f8e-81a0-ab9ac8957b4a"]},{"id":"ITEM-3","itemData":{"DOI":"10.1038/s41467-020-17612-8","ISSN":"2041-1723","abstract":"Microbial communities comprised of phototrophs and heterotrophs hold great promise for sustainable biotechnology. Successful application of these communities relies on the selection of appropriate partners. Here we construct four community metabolic models to guide strain selection, pairing phototrophic, sucrose-secreting Synechococcus elongatus with heterotrophic Escherichia coli K-12, Escherichia coli W, Yarrowia lipolytica , or Bacillus subtilis . Model simulations reveae metabolic exchanges that sustain the heterotrophs in minimal media devoid of any organic carbon source, pointing to S. elongatus-E. coli K-12 as the most active community. Experimental validation of flux predictions for this pair confirms metabolic interactions and potential production capabilities. Synthetic communities bypass member-specific metabolic bottlenecks (e.g. histidine- and transport-related reactions) and compensate for lethal genetic traits, achieving up to 27% recovery from lethal knockouts. The study provides a robust modelling framework for the rational design of synthetic communities with optimized growth sustainability using phototrophic partners.","author":[{"dropping-particle":"","family":"Zuñiga","given":"Cristal","non-dropping-particle":"","parse-names":false,"suffix":""},{"dropping-particle":"","family":"Li","given":"Tingting","non-dropping-particle":"","parse-names":false,"suffix":""},{"dropping-particle":"","family":"Guarnieri","given":"Michael T.","non-dropping-particle":"","parse-names":false,"suffix":""},{"dropping-particle":"","family":"Jenkins","given":"Jackson P.","non-dropping-particle":"","parse-names":false,"suffix":""},{"dropping-particle":"","family":"Li","given":"Chien-Ting","non-dropping-particle":"","parse-names":false,"suffix":""},{"dropping-particle":"","family":"Bingol","given":"Kerem","non-dropping-particle":"","parse-names":false,"suffix":""},{"dropping-particle":"","family":"Kim","given":"Young-Mo","non-dropping-particle":"","parse-names":false,"suffix":""},{"dropping-particle":"","family":"Betenbaugh","given":"Michael J.","non-dropping-particle":"","parse-names":false,"suffix":""},{"dropping-particle":"","family":"Zengler","given":"Karsten","non-dropping-particle":"","parse-names":false,"suffix":""}],"container-title":"Nature Communications","id":"ITEM-3","issue":"1","issued":{"date-parts":[["2020","12","30"]]},"page":"3803","title":"Synthetic microbial communities of heterotrophs and phototrophs facilitate sustainable growth","type":"article-journal","volume":"11"},"uris":["http://www.mendeley.com/documents/?uuid=4f28db9d-7a9c-4d4c-9f25-1a192b787e62"]},{"id":"ITEM-4","itemData":{"DOI":"10.1038/s41564-019-0567-6","ISSN":"2058-5276","author":[{"dropping-particle":"","family":"Zuñiga","given":"Cristal","non-dropping-particle":"","parse-names":false,"suffix":""},{"dropping-particle":"","family":"Li","given":"Chien-Ting","non-dropping-particle":"","parse-names":false,"suffix":""},{"dropping-particle":"","family":"Yu","given":"Geng","non-dropping-particle":"","parse-names":false,"suffix":""},{"dropping-particle":"","family":"Al-Bassam","given":"Mahmoud M.","non-dropping-particle":"","parse-names":false,"suffix":""},{"dropping-particle":"","family":"Li","given":"Tingting","non-dropping-particle":"","parse-names":false,"suffix":""},{"dropping-particle":"","family":"Jiang","given":"Liqun","non-dropping-particle":"","parse-names":false,"suffix":""},{"dropping-particle":"","family":"Zaramela","given":"Livia S.","non-dropping-particle":"","parse-names":false,"suffix":""},{"dropping-particle":"","family":"Guarnieri","given":"Michael","non-dropping-particle":"","parse-names":false,"suffix":""},{"dropping-particle":"","family":"Betenbaugh","given":"Michael J.","non-dropping-particle":"","parse-names":false,"suffix":""},{"dropping-particle":"","family":"Zengler","given":"Karsten","non-dropping-particle":"","parse-names":false,"suffix":""}],"container-title":"Nature Microbiology","id":"ITEM-4","issue":"12","issued":{"date-parts":[["2019","12","7"]]},"page":"2184-2191","title":"Environmental stimuli drive a transition from cooperation to competition in synthetic phototrophic communities","type":"article-journal","volume":"4"},"uris":["http://www.mendeley.com/documents/?uuid=53af6b4c-5cfb-42e9-9285-121f7c3c85ec"]},{"id":"ITEM-5","itemData":{"DOI":"10.1002/ece3.3257","ISSN":"20457758","author":[{"dropping-particle":"","family":"Palmqvist","given":"Kristin","non-dropping-particle":"","parse-names":false,"suffix":""},{"dropping-particle":"","family":"Franklin","given":"Oskar","non-dropping-particle":"","parse-names":false,"suffix":""},{"dropping-particle":"","family":"Näsholm","given":"Torgny","non-dropping-particle":"","parse-names":false,"suffix":""}],"container-title":"Ecology and Evolution","id":"ITEM-5","issue":"18","issued":{"date-parts":[["2017","9"]]},"page":"7420-7433","title":"Symbiosis constraints: Strong mycobiont control limits nutrient response in lichens","type":"article-journal","volume":"7"},"uris":["http://www.mendeley.com/documents/?uuid=5c4206d0-c71c-45dd-a67a-d38923fc7175"]},{"id":"ITEM-6","itemData":{"DOI":"10.1089/ast.2009.0362","ISSN":"1531-1074","author":[{"dropping-particle":"de","family":"Vera","given":"Jean-Pierre","non-dropping-particle":"","parse-names":false,"suffix":""},{"dropping-particle":"","family":"Möhlmann","given":"Diedrich","non-dropping-particle":"","parse-names":false,"suffix":""},{"dropping-particle":"","family":"Butina","given":"Frederike","non-dropping-particle":"","parse-names":false,"suffix":""},{"dropping-particle":"","family":"Lorek","given":"Andreas","non-dropping-particle":"","parse-names":false,"suffix":""},{"dropping-particle":"","family":"Wernecke","given":"Roland","non-dropping-particle":"","parse-names":false,"suffix":""},{"dropping-particle":"","family":"Ott","given":"Sieglinde","non-dropping-particle":"","parse-names":false,"suffix":""}],"container-title":"Astrobiology","id":"ITEM-6","issue":"2","issued":{"date-parts":[["2010","3"]]},"page":"215-227","title":"Survival potential and photosynthetic activity of lichens under mars-like conditions: A laboratory study","type":"article-journal","volume":"10"},"uris":["http://www.mendeley.com/documents/?uuid=39fd50f7-38f6-4600-ab70-671cde05c632"]}],"mendeley":{"formattedCitation":"(Li et al., 2017; Palmqvist, Franklin, &amp; Näsholm, 2017; Polka, Hays, &amp; Silver, 2016; Vera et al., 2010; Zuñiga et al., 2019, 2020)","plainTextFormattedCitation":"(Li et al., 2017; Palmqvist, Franklin, &amp; Näsholm, 2017; Polka, Hays, &amp; Silver, 2016; Vera et al., 2010; Zuñiga et al., 2019, 2020)","previouslyFormattedCitation":"(Li et al., 2017; Palmqvist, Franklin, &amp; Näsholm, 2017; Polka, Hays, &amp; Silver, 2016; Vera et al., 2010; Zuñiga et al., 2019, 2020)"},"properties":{"noteIndex":0},"schema":"https://github.com/citation-style-language/schema/raw/master/csl-citation.json"}</w:instrText>
      </w:r>
      <w:r w:rsidR="00A9423E">
        <w:rPr>
          <w:rFonts w:ascii="Times New Roman" w:eastAsia="Times New Roman" w:hAnsi="Times New Roman" w:cs="Times New Roman"/>
          <w:sz w:val="24"/>
          <w:szCs w:val="24"/>
        </w:rPr>
        <w:fldChar w:fldCharType="separate"/>
      </w:r>
      <w:r w:rsidR="004F1C9E" w:rsidRPr="004F1C9E">
        <w:rPr>
          <w:rFonts w:ascii="Times New Roman" w:eastAsia="Times New Roman" w:hAnsi="Times New Roman" w:cs="Times New Roman"/>
          <w:noProof/>
          <w:sz w:val="24"/>
          <w:szCs w:val="24"/>
        </w:rPr>
        <w:t xml:space="preserve">(Li et al., 2017; Palmqvist, Franklin, &amp; Näsholm, 2017; Polka, </w:t>
      </w:r>
      <w:r w:rsidR="004F1C9E" w:rsidRPr="004F1C9E">
        <w:rPr>
          <w:rFonts w:ascii="Times New Roman" w:eastAsia="Times New Roman" w:hAnsi="Times New Roman" w:cs="Times New Roman"/>
          <w:noProof/>
          <w:sz w:val="24"/>
          <w:szCs w:val="24"/>
        </w:rPr>
        <w:lastRenderedPageBreak/>
        <w:t>Hays, &amp; Silver, 2016; Vera et al., 2010; Zuñiga et al., 2019, 2020)</w:t>
      </w:r>
      <w:r w:rsidR="00A9423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These communities interact symbiotically, exemplifying an exquisite division of labor for the “common good”. Smart communities </w:t>
      </w:r>
      <w:r w:rsidR="008E23D8">
        <w:rPr>
          <w:rFonts w:ascii="Times New Roman" w:eastAsia="Times New Roman" w:hAnsi="Times New Roman" w:cs="Times New Roman"/>
          <w:sz w:val="24"/>
          <w:szCs w:val="24"/>
        </w:rPr>
        <w:t>can release</w:t>
      </w:r>
      <w:r>
        <w:rPr>
          <w:rFonts w:ascii="Times New Roman" w:eastAsia="Times New Roman" w:hAnsi="Times New Roman" w:cs="Times New Roman"/>
          <w:sz w:val="24"/>
          <w:szCs w:val="24"/>
        </w:rPr>
        <w:t xml:space="preserve"> additional oxygen to the environment. Our previous analyses have shown that smart communities actively exchange additional metabolites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amino acids, vitamins) sustaining the heterotrophs in minimal media devoid of any organic carbon source</w:t>
      </w:r>
      <w:r w:rsidR="004A376E">
        <w:rPr>
          <w:rFonts w:ascii="Times New Roman" w:eastAsia="Times New Roman" w:hAnsi="Times New Roman" w:cs="Times New Roman"/>
          <w:sz w:val="24"/>
          <w:szCs w:val="24"/>
        </w:rPr>
        <w:t xml:space="preserve"> </w:t>
      </w:r>
      <w:r w:rsidR="004A376E">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10.1038/s41564-019-0567-6","ISSN":"2058-5276","author":[{"dropping-particle":"","family":"Zuñiga","given":"Cristal","non-dropping-particle":"","parse-names":false,"suffix":""},{"dropping-particle":"","family":"Li","given":"Chien-Ting","non-dropping-particle":"","parse-names":false,"suffix":""},{"dropping-particle":"","family":"Yu","given":"Geng","non-dropping-particle":"","parse-names":false,"suffix":""},{"dropping-particle":"","family":"Al-Bassam","given":"Mahmoud M.","non-dropping-particle":"","parse-names":false,"suffix":""},{"dropping-particle":"","family":"Li","given":"Tingting","non-dropping-particle":"","parse-names":false,"suffix":""},{"dropping-particle":"","family":"Jiang","given":"Liqun","non-dropping-particle":"","parse-names":false,"suffix":""},{"dropping-particle":"","family":"Zaramela","given":"Livia S.","non-dropping-particle":"","parse-names":false,"suffix":""},{"dropping-particle":"","family":"Guarnieri","given":"Michael","non-dropping-particle":"","parse-names":false,"suffix":""},{"dropping-particle":"","family":"Betenbaugh","given":"Michael J.","non-dropping-particle":"","parse-names":false,"suffix":""},{"dropping-particle":"","family":"Zengler","given":"Karsten","non-dropping-particle":"","parse-names":false,"suffix":""}],"container-title":"Nature Microbiology","id":"ITEM-1","issue":"12","issued":{"date-parts":[["2019","12","7"]]},"page":"2184-2191","title":"Environmental stimuli drive a transition from cooperation to competition in synthetic phototrophic communities","type":"article-journal","volume":"4"},"uris":["http://www.mendeley.com/documents/?uuid=53af6b4c-5cfb-42e9-9285-121f7c3c85ec"]}],"mendeley":{"formattedCitation":"(Zuñiga et al., 2019)","plainTextFormattedCitation":"(Zuñiga et al., 2019)","previouslyFormattedCitation":"(Zuñiga et al., 2019)"},"properties":{"noteIndex":0},"schema":"https://github.com/citation-style-language/schema/raw/master/csl-citation.json"}</w:instrText>
      </w:r>
      <w:r w:rsidR="004A376E">
        <w:rPr>
          <w:rFonts w:ascii="Times New Roman" w:eastAsia="Times New Roman" w:hAnsi="Times New Roman" w:cs="Times New Roman"/>
          <w:sz w:val="24"/>
          <w:szCs w:val="24"/>
        </w:rPr>
        <w:fldChar w:fldCharType="separate"/>
      </w:r>
      <w:r w:rsidR="004F1C9E" w:rsidRPr="004F1C9E">
        <w:rPr>
          <w:rFonts w:ascii="Times New Roman" w:eastAsia="Times New Roman" w:hAnsi="Times New Roman" w:cs="Times New Roman"/>
          <w:noProof/>
          <w:sz w:val="24"/>
          <w:szCs w:val="24"/>
        </w:rPr>
        <w:t>(Zuñiga et al., 2019)</w:t>
      </w:r>
      <w:r w:rsidR="004A376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Several smart communities have been developed by our team to study metabolic interactions and to apply this unique platform to harness sunlight and carbon dioxide (photoautotroph) and convert those inputs into complex liquid and gas metabolic precursors and products (fungi or bacteria or </w:t>
      </w:r>
      <w:r w:rsidRPr="006642B5">
        <w:rPr>
          <w:rFonts w:ascii="Times New Roman" w:eastAsia="Times New Roman" w:hAnsi="Times New Roman" w:cs="Times New Roman"/>
          <w:sz w:val="24"/>
          <w:szCs w:val="24"/>
        </w:rPr>
        <w:t>humans)</w:t>
      </w:r>
      <w:r w:rsidR="004A376E">
        <w:rPr>
          <w:rFonts w:ascii="Times New Roman" w:eastAsia="Times New Roman" w:hAnsi="Times New Roman" w:cs="Times New Roman"/>
          <w:sz w:val="24"/>
          <w:szCs w:val="24"/>
        </w:rPr>
        <w:t xml:space="preserve"> </w:t>
      </w:r>
      <w:r w:rsidR="004A376E">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{"citationItems":[{"id":"ITEM-1","itemData":{"DOI":"10.1101/cshperspect.a024018","ISSN":"1943-0264","author":[{"dropping-particle":"","family":"Polka","given":"Jessica K.","non-dropping-particle":"","parse-names":false,"suffix":""},{"dropping-particle":"","family":"Hays","given":"Stephanie G.","non-dropping-particle":"","parse-names":false,"suffix":""},{"dropping-particle":"","family":"Silver","given":"Pamela A.","non-dropping-particle":"","parse-names":false,"suffix":""}],"container-title":"Cold Spring Harbor Perspectives in Biology","id":"ITEM-1","issue":"8","issued":{"date-parts":[["2016","8"]]},"page":"a024018","title":"Building spatial Synthetic biology with compartments, scaffolds, and communities","type":"article-journal","volume":"8"},"uris":["http://www.mendeley.com/documents/?uuid=1747dc83-ff15-41af-af2a-2972ddb7bcf9"]},{"id":"ITEM-2","itemData":{"DOI":"10.1186/s13068-017-0736-x","ISSN":"1754-6834","author":[{"dropping-particle":"","family":"Li","given":"Tingting","non-dropping-particle":"","parse-names":false,"suffix":""},{"dropping-particle":"","family":"Li","given":"Chien-Ting","non-dropping-particle":"","parse-names":false,"suffix":""},{"dropping-particle":"","family":"Butler","given":"Kirk","non-dropping-particle":"","parse-names":false,"suffix":""},{"dropping-particle":"","family":"Hays","given":"Stephanie G.","non-dropping-particle":"","parse-names":false,"suffix":""},{"dropping-particle":"","family":"Guarnieri","given":"Michael T.","non-dropping-particle":"","parse-names":false,"suffix":""},{"dropping-particle":"","family":"Oyler","given":"George A.","non-dropping-particle":"","parse-names":false,"suffix":""},{"dropping-particle":"","family":"Betenbaugh","given":"Michael J.","non-dropping-particle":"","parse-names":false,"suffix":""}],"container-title":"Biotechnology for Biofuels","id":"ITEM-2","issue":"1","issued":{"date-parts":[["2017","12","21"]]},"page":"55","title":"Mimicking lichens: incorporation of yeast strains together with sucrose-secreting cyanobacteria improves survival, growth, ROS removal, and lipid production in a stable mutualistic co-culture production platform","type":"article-journal","volume":"10"},"uris":["http://www.mendeley.com/documents/?uuid=40b51b35-d0af-4f8e-81a0-ab9ac8957b4a"]},{"id":"ITEM-3","itemData":{"DOI":"10.1038/s41467-020-17612-8","ISSN":"2041-1723","abstract":"Microbial communities comprised of phototrophs and heterotrophs hold great promise for sustainable biotechnology. Successful application of these communities relies on the selection of appropriate partners. Here we construct four community metabolic models to guide strain selection, pairing phototrophic, sucrose-secreting Synechococcus elongatus with heterotrophic Escherichia coli K-12, Escherichia coli W, Yarrowia lipolytica , or Bacillus subtilis . Model simulations reveae metabolic exchanges that sustain the heterotrophs in minimal media devoid of any organic carbon source, pointing to S. elongatus-E. coli K-12 as the most active community. Experimental validation of flux predictions for this pair confirms metabolic interactions and potential production capabilities. Synthetic communities bypass member-specific metabolic bottlenecks (e.g. histidine- and transport-related reactions) and compensate for lethal genetic traits, achieving up to 27% recovery from lethal knockouts. The study provides a robust modelling framework for the rational design of synthetic communities with optimized growth sustainability using phototrophic partners.","author":[{"dropping-particle":"","family":"Zuñiga","given":"Cristal","non-dropping-particle":"","parse-names":false,"suffix":""},{"dropping-particle":"","family":"Li","given":"Tingting","non-dropping-particle":"","parse-names":false,"suffix":""},{"dropping-particle":"","family":"Guarnieri","given":"Michael T.","non-dropping-particle":"","parse-names":false,"suffix":""},{"dropping-particle":"","family":"Jenkins","given":"Jackson P.","non-dropping-particle":"","parse-names":false,"suffix":""},{"dropping-particle":"","family":"Li","given":"Chien-Ting","non-dropping-particle":"","parse-names":false,"suffix":""},{"dropping-particle":"","family":"Bingol","given":"Kerem","non-dropping-particle":"","parse-names":false,"suffix":""},{"dropping-particle":"","family":"Kim","given":"Young-Mo","non-dropping-particle":"","parse-names":false,"suffix":""},{"dropping-particle":"","family":"Betenbaugh","given":"Michael J.","non-dropping-particle":"","parse-names":false,"suffix":""},{"dropping-particle":"","family":"Zengler","given":"Karsten","non-dropping-particle":"","parse-names":false,"suffix":""}],"container-title":"Nature Communications","id":"ITEM-3","issue":"1","issued":{"date-parts":[["2020","12","30"]]},"page":"3803","title":"Synthetic microbial communities of heterotrophs and phototrophs facilitate sustainable growth","type":"article-journal","volume":"11"},"uris":["http://www.mendeley.com/documents/?uuid=4f28db9d-7a9c-4d4c-9f25-1a192b787e62"]},{"id":"ITEM-4","itemData":{"DOI":"10.1038/s41564-019-0567-6","ISSN":"2058-5276","author":[{"dropping-particle":"","family":"Zuñiga","given":"Cristal","non-dropping-particle":"","parse-names":false,"suffix":""},{"dropping-particle":"","family":"Li","given":"Chien-Ting","non-dropping-particle":"","parse-names":false,"suffix":""},{"dropping-particle":"","family":"Yu","given":"Geng","non-dropping-particle":"","parse-names":false,"suffix":""},{"dropping-particle":"","family":"Al-Bassam","given":"Mahmoud M.","non-dropping-particle":"","parse-names":false,"suffix":""},{"dropping-particle":"","family":"Li","given":"Tingting","non-dropping-particle":"","parse-names":false,"suffix":""},{"dropping-particle":"","family":"Jiang","given":"Liqun","non-dropping-particle":"","parse-names":false,"suffix":""},{"dropping-particle":"","family":"Zaramela","given":"Livia S.","non-dropping-particle":"","parse-names":false,"suffix":""},{"dropping-particle":"","family":"Guarnieri","given":"Michael","non-dropping-particle":"","parse-names":false,"suffix":""},{"dropping-particle":"","family":"Betenbaugh","given":"Michael J.","non-dropping-particle":"","parse-names":false,"suffix":""},{"dropping-particle":"","family":"Zengler","given":"Karsten","non-dropping-particle":"","parse-names":false,"suffix":""}],"container-title":"Nature Microbiology","id":"ITEM-4","issue":"12","issued":{"date-parts":[["2019","12","7"]]},"page":"2184-2191","title":"Environmental stimuli drive a transition from cooperation to competition in synthetic phototrophic communities","type":"article-journal","volume":"4"},"uris":["http://www.mendeley.com/documents/?uuid=53af6b4c-5cfb-42e9-9285-121f7c3c85ec"]}],"mendeley":{"formattedCitation":"(Li et al., 2017; Polka et al., 2016; Zuñiga et al., 2019, 2020)","plainTextFormattedCitation":"(Li et al., 2017; Polka et al., 2016; Zuñiga et al., 2019, 2020)","previouslyFormattedCitation":"(Li et al., 2017; Polka et al., 2016; Zuñiga et al., 2019, 2020)"},"properties":{"noteIndex":0},"schema":"https://github.com/citation-style-language/schema/raw/master/csl-citation.json"}</w:instrText>
      </w:r>
      <w:r w:rsidR="004A376E">
        <w:rPr>
          <w:rFonts w:ascii="Times New Roman" w:eastAsia="Times New Roman" w:hAnsi="Times New Roman" w:cs="Times New Roman"/>
          <w:sz w:val="24"/>
          <w:szCs w:val="24"/>
        </w:rPr>
        <w:fldChar w:fldCharType="separate"/>
      </w:r>
      <w:r w:rsidR="004F1C9E" w:rsidRPr="004F1C9E">
        <w:rPr>
          <w:rFonts w:ascii="Times New Roman" w:eastAsia="Times New Roman" w:hAnsi="Times New Roman" w:cs="Times New Roman"/>
          <w:noProof/>
          <w:sz w:val="24"/>
          <w:szCs w:val="24"/>
        </w:rPr>
        <w:t>(Li et al., 2017; Polka et al., 2016; Zuñiga et al., 2019, 2020)</w:t>
      </w:r>
      <w:r w:rsidR="004A376E">
        <w:rPr>
          <w:rFonts w:ascii="Times New Roman" w:eastAsia="Times New Roman" w:hAnsi="Times New Roman" w:cs="Times New Roman"/>
          <w:sz w:val="24"/>
          <w:szCs w:val="24"/>
        </w:rPr>
        <w:fldChar w:fldCharType="end"/>
      </w:r>
      <w:r w:rsidRPr="006642B5">
        <w:rPr>
          <w:rFonts w:ascii="Times New Roman" w:eastAsia="Times New Roman" w:hAnsi="Times New Roman" w:cs="Times New Roman"/>
          <w:sz w:val="24"/>
          <w:szCs w:val="24"/>
        </w:rPr>
        <w:t>.</w:t>
      </w:r>
      <w:r w:rsidR="006642B5" w:rsidRPr="006642B5">
        <w:rPr>
          <w:rFonts w:ascii="Times New Roman" w:eastAsia="Times New Roman" w:hAnsi="Times New Roman" w:cs="Times New Roman"/>
          <w:sz w:val="24"/>
          <w:szCs w:val="24"/>
        </w:rPr>
        <w:t xml:space="preserve"> </w:t>
      </w:r>
    </w:p>
    <w:p w14:paraId="159F3993" w14:textId="65CC612C" w:rsidR="00B632A5" w:rsidRPr="00B632A5" w:rsidRDefault="006642B5" w:rsidP="00C44885">
      <w:pPr>
        <w:jc w:val="both"/>
        <w:rPr>
          <w:rFonts w:ascii="Times New Roman" w:hAnsi="Times New Roman" w:cs="Times New Roman"/>
          <w:sz w:val="24"/>
          <w:szCs w:val="24"/>
        </w:rPr>
      </w:pPr>
      <w:r w:rsidRPr="00A92258">
        <w:rPr>
          <w:rFonts w:ascii="Times New Roman" w:hAnsi="Times New Roman" w:cs="Times New Roman"/>
          <w:sz w:val="24"/>
          <w:szCs w:val="24"/>
        </w:rPr>
        <w:t>Two key questions in evolutionary biology address how biological systems become genetically stable without members outcompeting themselves and how communities manage deleterious gene loss to attain streamlined genomes</w:t>
      </w:r>
      <w:r w:rsidR="00C44885">
        <w:rPr>
          <w:rFonts w:ascii="Times New Roman" w:hAnsi="Times New Roman" w:cs="Times New Roman"/>
          <w:sz w:val="24"/>
          <w:szCs w:val="24"/>
        </w:rPr>
        <w:t xml:space="preserve"> </w:t>
      </w:r>
      <w:r w:rsidR="00C44885">
        <w:rPr>
          <w:rFonts w:ascii="Times New Roman" w:hAnsi="Times New Roman" w:cs="Times New Roman"/>
          <w:sz w:val="24"/>
          <w:szCs w:val="24"/>
        </w:rPr>
        <w:fldChar w:fldCharType="begin" w:fldLock="1"/>
      </w:r>
      <w:r w:rsidR="00B632A5">
        <w:rPr>
          <w:rFonts w:ascii="Times New Roman" w:hAnsi="Times New Roman" w:cs="Times New Roman"/>
          <w:sz w:val="24"/>
          <w:szCs w:val="24"/>
        </w:rPr>
        <w:instrText>ADDIN CSL_CITATION {"citationItems":[{"id":"ITEM-1","itemData":{"DOI":"10.1128/mBio.00036-12","ISSN":"2150-7511","author":[{"dropping-particle":"","family":"Morris","given":"J. J.","non-dropping-particle":"","parse-names":false,"suffix":""},{"dropping-particle":"","family":"Lenski","given":"R. E.","non-dropping-particle":"","parse-names":false,"suffix":""},{"dropping-particle":"","family":"Zinser","given":"E. R.","non-dropping-particle":"","parse-names":false,"suffix":""}],"container-title":"mBio","id":"ITEM-1","issue":"2","issued":{"date-parts":[["2012","5","2"]]},"page":"e00036-12-e00036-12","title":"The black queen hypothesis: evolution of dependencies through adaptive gene loss","type":"article-journal","volume":"3"},"uris":["http://www.mendeley.com/documents/?uuid=8cf7dd03-fd39-4dea-9d70-055afb84603c"]}],"mendeley":{"formattedCitation":"(Morris, Lenski, &amp; Zinser, 2012)","plainTextFormattedCitation":"(Morris, Lenski, &amp; Zinser, 2012)","previouslyFormattedCitation":"(Morris, Lenski, &amp; Zinser, 2012)"},"properties":{"noteIndex":0},"schema":"https://github.com/citation-style-language/schema/raw/master/csl-citation.json"}</w:instrText>
      </w:r>
      <w:r w:rsidR="00C44885">
        <w:rPr>
          <w:rFonts w:ascii="Times New Roman" w:hAnsi="Times New Roman" w:cs="Times New Roman"/>
          <w:sz w:val="24"/>
          <w:szCs w:val="24"/>
        </w:rPr>
        <w:fldChar w:fldCharType="separate"/>
      </w:r>
      <w:r w:rsidR="00C44885" w:rsidRPr="00C44885">
        <w:rPr>
          <w:rFonts w:ascii="Times New Roman" w:hAnsi="Times New Roman" w:cs="Times New Roman"/>
          <w:noProof/>
          <w:sz w:val="24"/>
          <w:szCs w:val="24"/>
        </w:rPr>
        <w:t>(Morris, Lenski, &amp; Zinser, 2012)</w:t>
      </w:r>
      <w:r w:rsidR="00C44885">
        <w:rPr>
          <w:rFonts w:ascii="Times New Roman" w:hAnsi="Times New Roman" w:cs="Times New Roman"/>
          <w:sz w:val="24"/>
          <w:szCs w:val="24"/>
        </w:rPr>
        <w:fldChar w:fldCharType="end"/>
      </w:r>
      <w:r w:rsidRPr="00A92258">
        <w:rPr>
          <w:rFonts w:ascii="Times New Roman" w:hAnsi="Times New Roman" w:cs="Times New Roman"/>
          <w:sz w:val="24"/>
          <w:szCs w:val="24"/>
        </w:rPr>
        <w:t xml:space="preserve">. </w:t>
      </w:r>
      <w:r w:rsidR="00C44885" w:rsidRPr="004A376E">
        <w:rPr>
          <w:rFonts w:ascii="Times New Roman" w:hAnsi="Times New Roman" w:cs="Times New Roman"/>
          <w:sz w:val="24"/>
          <w:szCs w:val="24"/>
        </w:rPr>
        <w:t>Genome-scale</w:t>
      </w:r>
      <w:r w:rsidR="00C44885" w:rsidRPr="00A92258">
        <w:rPr>
          <w:rFonts w:ascii="Times New Roman" w:hAnsi="Times New Roman" w:cs="Times New Roman"/>
          <w:sz w:val="24"/>
          <w:szCs w:val="24"/>
        </w:rPr>
        <w:t xml:space="preserve"> </w:t>
      </w:r>
      <w:r w:rsidR="00C44885">
        <w:rPr>
          <w:rFonts w:ascii="Times New Roman" w:hAnsi="Times New Roman" w:cs="Times New Roman"/>
          <w:sz w:val="24"/>
          <w:szCs w:val="24"/>
        </w:rPr>
        <w:t>m</w:t>
      </w:r>
      <w:r w:rsidRPr="00A92258">
        <w:rPr>
          <w:rFonts w:ascii="Times New Roman" w:hAnsi="Times New Roman" w:cs="Times New Roman"/>
          <w:sz w:val="24"/>
          <w:szCs w:val="24"/>
        </w:rPr>
        <w:t xml:space="preserve">etabolic models enable to perform systematic studies related to fitness, </w:t>
      </w:r>
      <w:r w:rsidRPr="006642B5">
        <w:rPr>
          <w:rFonts w:ascii="Times New Roman" w:hAnsi="Times New Roman" w:cs="Times New Roman"/>
          <w:sz w:val="24"/>
          <w:szCs w:val="24"/>
        </w:rPr>
        <w:t>maintenance,</w:t>
      </w:r>
      <w:r w:rsidRPr="00A92258">
        <w:rPr>
          <w:rFonts w:ascii="Times New Roman" w:hAnsi="Times New Roman" w:cs="Times New Roman"/>
          <w:sz w:val="24"/>
          <w:szCs w:val="24"/>
        </w:rPr>
        <w:t xml:space="preserve"> and resilience to environmental and genetic perturbations. </w:t>
      </w:r>
      <w:r w:rsidR="004A376E" w:rsidRPr="004A376E">
        <w:rPr>
          <w:rFonts w:ascii="Times New Roman" w:hAnsi="Times New Roman" w:cs="Times New Roman"/>
          <w:sz w:val="24"/>
          <w:szCs w:val="24"/>
        </w:rPr>
        <w:t xml:space="preserve">Genome-scale reconstructed networks are organized and systematized knowledge bases that have multiple uses, including conversion into computational models that interpret and predict phenotypic states </w:t>
      </w:r>
      <w:r w:rsidR="004A376E">
        <w:rPr>
          <w:rFonts w:ascii="Times New Roman" w:hAnsi="Times New Roman" w:cs="Times New Roman"/>
          <w:sz w:val="24"/>
          <w:szCs w:val="24"/>
        </w:rPr>
        <w:fldChar w:fldCharType="begin" w:fldLock="1"/>
      </w:r>
      <w:r w:rsidR="00C44885">
        <w:rPr>
          <w:rFonts w:ascii="Times New Roman" w:hAnsi="Times New Roman" w:cs="Times New Roman"/>
          <w:sz w:val="24"/>
          <w:szCs w:val="24"/>
        </w:rPr>
        <w:instrText>ADDIN CSL_CITATION {"citationItems":[{"id":"ITEM-1","itemData":{"DOI":"10.1038/s41579-020-00440-4","ISBN":"4157902000440","ISSN":"17401534","PMID":"32958892","abstract":"Escherichia coli is considered to be the best-known microorganism given the large number of published studies detailing its genes, its genome and the biochemical functions of its molecular components. This vast literature has been systematically assembled into a reconstruction of the biochemical reaction networks that underlie E. coli’s functions, a process which is now being applied to an increasing number of microorganisms. Genome-scale reconstructed networks are organized and systematized knowledge bases that have multiple uses, including conversion into computational models that interpret and predict phenotypic states and the consequences of environmental and genetic perturbations. These genome-scale models (GEMs) now enable us to develop pan-genome analyses that provide mechanistic insights, detail the selection pressures on proteome allocation and address stress phenotypes. In this Review, we first discuss the overall development of GEMs and their applications. Next, we review the evolution of the most complete GEM that has been developed to date: the E. coli GEM. Finally, we explore three emerging areas in genome-scale modelling of microbial phenotypes: collections of strain-specific models, metabolic and macromolecular expression models, and simulation of stress responses.","author":[{"dropping-particle":"","family":"Fang","given":"Xin","non-dropping-particle":"","parse-names":false,"suffix":""},{"dropping-particle":"","family":"Lloyd","given":"Colton J.","non-dropping-particle":"","parse-names":false,"suffix":""},{"dropping-particle":"","family":"Palsson","given":"Bernhard O.","non-dropping-particle":"","parse-names":false,"suffix":""}],"container-title":"Nature Reviews Microbiology","id":"ITEM-1","issue":"December","issued":{"date-parts":[["2020"]]},"page":"23-26","publisher":"Springer US","title":"Reconstructing organisms in silico: genome-scale models and their emerging applications","type":"article-journal","volume":"18"},"uris":["http://www.mendeley.com/documents/?uuid=97209e8e-ba0b-46a9-9d17-6fdbb65910f7"]}],"mendeley":{"formattedCitation":"(Fang, Lloyd, &amp; Palsson, 2020)","plainTextFormattedCitation":"(Fang, Lloyd, &amp; Palsson, 2020)","previouslyFormattedCitation":"(Fang, Lloyd, &amp; Palsson, 2020)"},"properties":{"noteIndex":0},"schema":"https://github.com/citation-style-language/schema/raw/master/csl-citation.json"}</w:instrText>
      </w:r>
      <w:r w:rsidR="004A376E">
        <w:rPr>
          <w:rFonts w:ascii="Times New Roman" w:hAnsi="Times New Roman" w:cs="Times New Roman"/>
          <w:sz w:val="24"/>
          <w:szCs w:val="24"/>
        </w:rPr>
        <w:fldChar w:fldCharType="separate"/>
      </w:r>
      <w:r w:rsidR="004A376E" w:rsidRPr="004A376E">
        <w:rPr>
          <w:rFonts w:ascii="Times New Roman" w:hAnsi="Times New Roman" w:cs="Times New Roman"/>
          <w:noProof/>
          <w:sz w:val="24"/>
          <w:szCs w:val="24"/>
        </w:rPr>
        <w:t>(Fang, Lloyd, &amp; Palsson, 2020)</w:t>
      </w:r>
      <w:r w:rsidR="004A376E">
        <w:rPr>
          <w:rFonts w:ascii="Times New Roman" w:hAnsi="Times New Roman" w:cs="Times New Roman"/>
          <w:sz w:val="24"/>
          <w:szCs w:val="24"/>
        </w:rPr>
        <w:fldChar w:fldCharType="end"/>
      </w:r>
      <w:r w:rsidR="004A376E" w:rsidRPr="004A376E">
        <w:rPr>
          <w:rFonts w:ascii="Times New Roman" w:hAnsi="Times New Roman" w:cs="Times New Roman"/>
          <w:sz w:val="24"/>
          <w:szCs w:val="24"/>
        </w:rPr>
        <w:t>.</w:t>
      </w:r>
      <w:r w:rsidR="004A376E">
        <w:rPr>
          <w:rFonts w:ascii="Times New Roman" w:hAnsi="Times New Roman" w:cs="Times New Roman"/>
          <w:sz w:val="24"/>
          <w:szCs w:val="24"/>
        </w:rPr>
        <w:t xml:space="preserve"> </w:t>
      </w:r>
    </w:p>
    <w:p w14:paraId="062B2076" w14:textId="620B92A0" w:rsidR="005A76C2" w:rsidRDefault="003442AE">
      <w:pPr>
        <w:jc w:val="both"/>
        <w:rPr>
          <w:rFonts w:ascii="Times New Roman" w:eastAsia="Times New Roman" w:hAnsi="Times New Roman" w:cs="Times New Roman"/>
          <w:sz w:val="24"/>
          <w:szCs w:val="24"/>
        </w:rPr>
      </w:pPr>
      <w:r w:rsidRPr="006642B5">
        <w:rPr>
          <w:rFonts w:ascii="Times New Roman" w:eastAsia="Times New Roman" w:hAnsi="Times New Roman" w:cs="Times New Roman"/>
          <w:b/>
          <w:sz w:val="24"/>
          <w:szCs w:val="24"/>
        </w:rPr>
        <w:t xml:space="preserve">Current state: </w:t>
      </w:r>
      <w:r w:rsidRPr="006642B5">
        <w:rPr>
          <w:rFonts w:ascii="Times New Roman" w:eastAsia="Times New Roman" w:hAnsi="Times New Roman" w:cs="Times New Roman"/>
          <w:sz w:val="24"/>
          <w:szCs w:val="24"/>
        </w:rPr>
        <w:t>Phototrophic communities, which can also include additional</w:t>
      </w:r>
      <w:r>
        <w:rPr>
          <w:rFonts w:ascii="Times New Roman" w:eastAsia="Times New Roman" w:hAnsi="Times New Roman" w:cs="Times New Roman"/>
          <w:sz w:val="24"/>
          <w:szCs w:val="24"/>
        </w:rPr>
        <w:t xml:space="preserve"> partners, thrive in the harshest environments on earth, including extremes of temperatures, light, radiation, salinity, and desiccation. Those conditions are </w:t>
      </w:r>
      <w:r w:rsidR="007A55A8">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the ones found in space. Previously, our team constructed the smart phototrophic pair that included the microalgae </w:t>
      </w:r>
      <w:r>
        <w:rPr>
          <w:rFonts w:ascii="Times New Roman" w:eastAsia="Times New Roman" w:hAnsi="Times New Roman" w:cs="Times New Roman"/>
          <w:i/>
          <w:sz w:val="24"/>
          <w:szCs w:val="24"/>
        </w:rPr>
        <w:t>Chlorella vulgaris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Saccharomyces </w:t>
      </w:r>
      <w:proofErr w:type="spellStart"/>
      <w:r>
        <w:rPr>
          <w:rFonts w:ascii="Times New Roman" w:eastAsia="Times New Roman" w:hAnsi="Times New Roman" w:cs="Times New Roman"/>
          <w:i/>
          <w:sz w:val="24"/>
          <w:szCs w:val="24"/>
        </w:rPr>
        <w:t>cereviciae</w:t>
      </w:r>
      <w:proofErr w:type="spellEnd"/>
      <w:r>
        <w:rPr>
          <w:rFonts w:ascii="Times New Roman" w:eastAsia="Times New Roman" w:hAnsi="Times New Roman" w:cs="Times New Roman"/>
          <w:sz w:val="24"/>
          <w:szCs w:val="24"/>
        </w:rPr>
        <w:t xml:space="preserve">. We integrated </w:t>
      </w:r>
      <w:proofErr w:type="spellStart"/>
      <w:r>
        <w:rPr>
          <w:rFonts w:ascii="Times New Roman" w:eastAsia="Times New Roman" w:hAnsi="Times New Roman" w:cs="Times New Roman"/>
          <w:sz w:val="24"/>
          <w:szCs w:val="24"/>
        </w:rPr>
        <w:t>metatranscriptomics</w:t>
      </w:r>
      <w:proofErr w:type="spellEnd"/>
      <w:r>
        <w:rPr>
          <w:rFonts w:ascii="Times New Roman" w:eastAsia="Times New Roman" w:hAnsi="Times New Roman" w:cs="Times New Roman"/>
          <w:sz w:val="24"/>
          <w:szCs w:val="24"/>
        </w:rPr>
        <w:t>, metabolomics and phenotyping with computational modeling to reveal condition-dependent secretion and cross-feeding of metabolites in a synthetic community</w:t>
      </w:r>
      <w:r w:rsidR="00B632A5">
        <w:rPr>
          <w:rFonts w:ascii="Times New Roman" w:eastAsia="Times New Roman" w:hAnsi="Times New Roman" w:cs="Times New Roman"/>
          <w:sz w:val="24"/>
          <w:szCs w:val="24"/>
        </w:rPr>
        <w:t xml:space="preserve"> </w:t>
      </w:r>
      <w:r w:rsidR="00B632A5">
        <w:rPr>
          <w:rFonts w:ascii="Times New Roman" w:eastAsia="Times New Roman" w:hAnsi="Times New Roman" w:cs="Times New Roman"/>
          <w:sz w:val="24"/>
          <w:szCs w:val="24"/>
        </w:rPr>
        <w:fldChar w:fldCharType="begin" w:fldLock="1"/>
      </w:r>
      <w:r w:rsidR="004F1C9E">
        <w:rPr>
          <w:rFonts w:ascii="Times New Roman" w:eastAsia="Times New Roman" w:hAnsi="Times New Roman" w:cs="Times New Roman"/>
          <w:sz w:val="24"/>
          <w:szCs w:val="24"/>
        </w:rPr>
        <w:instrText>ADDIN CSL_CITATION {"citationItems":[{"id":"ITEM-1","itemData":{"DOI":"10.1038/s41564-019-0567-6","ISSN":"2058-5276","author":[{"dropping-particle":"","family":"Zuñiga","given":"Cristal","non-dropping-particle":"","parse-names":false,"suffix":""},{"dropping-particle":"","family":"Li","given":"Chien-Ting","non-dropping-particle":"","parse-names":false,"suffix":""},{"dropping-particle":"","family":"Yu","given":"Geng","non-dropping-particle":"","parse-names":false,"suffix":""},{"dropping-particle":"","family":"Al-Bassam","given":"Mahmoud M.","non-dropping-particle":"","parse-names":false,"suffix":""},{"dropping-particle":"","family":"Li","given":"Tingting","non-dropping-particle":"","parse-names":false,"suffix":""},{"dropping-particle":"","family":"Jiang","given":"Liqun","non-dropping-particle":"","parse-names":false,"suffix":""},{"dropping-particle":"","family":"Zaramela","given":"Livia S.","non-dropping-particle":"","parse-names":false,"suffix":""},{"dropping-particle":"","family":"Guarnieri","given":"Michael","non-dropping-particle":"","parse-names":false,"suffix":""},{"dropping-particle":"","family":"Betenbaugh","given":"Michael J.","non-dropping-particle":"","parse-names":false,"suffix":""},{"dropping-particle":"","family":"Zengler","given":"Karsten","non-dropping-particle":"","parse-names":false,"suffix":""}],"container-title":"Nature Microbiology","id":"ITEM-1","issue":"12","issued":{"date-parts":[["2019","12","7"]]},"page":"2184-2191","title":"Environmental stimuli drive a transition from cooperation to competition in synthetic phototrophic communities","type":"article-journal","volume":"4"},"uris":["http://www.mendeley.com/documents/?uuid=53af6b4c-5cfb-42e9-9285-121f7c3c85ec"]}],"mendeley":{"formattedCitation":"(Zuñiga et al., 2019)","plainTextFormattedCitation":"(Zuñiga et al., 2019)","previouslyFormattedCitation":"(Zuñiga et al., 2019)"},"properties":{"noteIndex":0},"schema":"https://github.com/citation-style-language/schema/raw/master/csl-citation.json"}</w:instrText>
      </w:r>
      <w:r w:rsidR="00B632A5">
        <w:rPr>
          <w:rFonts w:ascii="Times New Roman" w:eastAsia="Times New Roman" w:hAnsi="Times New Roman" w:cs="Times New Roman"/>
          <w:sz w:val="24"/>
          <w:szCs w:val="24"/>
        </w:rPr>
        <w:fldChar w:fldCharType="separate"/>
      </w:r>
      <w:r w:rsidR="004F1C9E" w:rsidRPr="004F1C9E">
        <w:rPr>
          <w:rFonts w:ascii="Times New Roman" w:eastAsia="Times New Roman" w:hAnsi="Times New Roman" w:cs="Times New Roman"/>
          <w:noProof/>
          <w:sz w:val="24"/>
          <w:szCs w:val="24"/>
        </w:rPr>
        <w:t>(Zuñiga et al., 2019)</w:t>
      </w:r>
      <w:r w:rsidR="00B632A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We predicted and validated how microbial interactions between members are highly dynamic and are driven by the availability of organic and inorganic nutrients in solid and liquid culture media. Environmental factors, such as ammonia concentration, influenced community stability by shifting members from collaborating to competing. This smart community can be used as a nutritional supplement that depending on the necessities of the travelers the growth of the fungi or algae can be enriched. Fungi can also serve as an ingredient to perform fermentation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milk, yoghurts and cheese, fermented vegetables and minimally processed vegetable products). We have also created smart communities composed by the cyanobacterium </w:t>
      </w:r>
      <w:proofErr w:type="spellStart"/>
      <w:r>
        <w:rPr>
          <w:rFonts w:ascii="Times New Roman" w:eastAsia="Times New Roman" w:hAnsi="Times New Roman" w:cs="Times New Roman"/>
          <w:i/>
          <w:sz w:val="24"/>
          <w:szCs w:val="24"/>
        </w:rPr>
        <w:t>Synechococcus</w:t>
      </w:r>
      <w:proofErr w:type="spellEnd"/>
      <w:r>
        <w:rPr>
          <w:rFonts w:ascii="Times New Roman" w:eastAsia="Times New Roman" w:hAnsi="Times New Roman" w:cs="Times New Roman"/>
          <w:i/>
          <w:sz w:val="24"/>
          <w:szCs w:val="24"/>
        </w:rPr>
        <w:t xml:space="preserve"> elongatus</w:t>
      </w:r>
      <w:r>
        <w:rPr>
          <w:rFonts w:ascii="Times New Roman" w:eastAsia="Times New Roman" w:hAnsi="Times New Roman" w:cs="Times New Roman"/>
          <w:sz w:val="24"/>
          <w:szCs w:val="24"/>
        </w:rPr>
        <w:t>, engineered to secrete sucrose by over-expression of a proton/sucrose symporter (</w:t>
      </w:r>
      <w:proofErr w:type="spellStart"/>
      <w:r>
        <w:rPr>
          <w:rFonts w:ascii="Times New Roman" w:eastAsia="Times New Roman" w:hAnsi="Times New Roman" w:cs="Times New Roman"/>
          <w:sz w:val="24"/>
          <w:szCs w:val="24"/>
        </w:rPr>
        <w:t>CscB</w:t>
      </w:r>
      <w:proofErr w:type="spellEnd"/>
      <w:r>
        <w:rPr>
          <w:rFonts w:ascii="Times New Roman" w:eastAsia="Times New Roman" w:hAnsi="Times New Roman" w:cs="Times New Roman"/>
          <w:sz w:val="24"/>
          <w:szCs w:val="24"/>
        </w:rPr>
        <w:t xml:space="preserve">), in partnership with the bacteria </w:t>
      </w:r>
      <w:r>
        <w:rPr>
          <w:rFonts w:ascii="Times New Roman" w:eastAsia="Times New Roman" w:hAnsi="Times New Roman" w:cs="Times New Roman"/>
          <w:i/>
          <w:sz w:val="24"/>
          <w:szCs w:val="24"/>
        </w:rPr>
        <w:t xml:space="preserve">Escherichia coli </w:t>
      </w:r>
      <w:r>
        <w:rPr>
          <w:rFonts w:ascii="Times New Roman" w:eastAsia="Times New Roman" w:hAnsi="Times New Roman" w:cs="Times New Roman"/>
          <w:sz w:val="24"/>
          <w:szCs w:val="24"/>
        </w:rPr>
        <w:t xml:space="preserve">K-12,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W, and </w:t>
      </w:r>
      <w:r>
        <w:rPr>
          <w:rFonts w:ascii="Times New Roman" w:eastAsia="Times New Roman" w:hAnsi="Times New Roman" w:cs="Times New Roman"/>
          <w:i/>
          <w:sz w:val="24"/>
          <w:szCs w:val="24"/>
        </w:rPr>
        <w:t>Bacillus subtilis</w:t>
      </w:r>
      <w:r>
        <w:rPr>
          <w:rFonts w:ascii="Times New Roman" w:eastAsia="Times New Roman" w:hAnsi="Times New Roman" w:cs="Times New Roman"/>
          <w:sz w:val="24"/>
          <w:szCs w:val="24"/>
        </w:rPr>
        <w:t xml:space="preserve"> or the oleaginous yeasts </w:t>
      </w:r>
      <w:proofErr w:type="spellStart"/>
      <w:r>
        <w:rPr>
          <w:rFonts w:ascii="Times New Roman" w:eastAsia="Times New Roman" w:hAnsi="Times New Roman" w:cs="Times New Roman"/>
          <w:i/>
          <w:sz w:val="24"/>
          <w:szCs w:val="24"/>
        </w:rPr>
        <w:t>Rhodosporidium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toruloides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Yarrowia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lipolytica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(10.1038/s41467-020-17612-8). Each smart community had different production phenotypes. For example, only the pairs containing </w:t>
      </w:r>
      <w:r>
        <w:rPr>
          <w:rFonts w:ascii="Times New Roman" w:eastAsia="Times New Roman" w:hAnsi="Times New Roman" w:cs="Times New Roman"/>
          <w:i/>
          <w:sz w:val="24"/>
          <w:szCs w:val="24"/>
        </w:rPr>
        <w:t>E. coli</w:t>
      </w:r>
      <w:r>
        <w:rPr>
          <w:rFonts w:ascii="Times New Roman" w:eastAsia="Times New Roman" w:hAnsi="Times New Roman" w:cs="Times New Roman"/>
          <w:sz w:val="24"/>
          <w:szCs w:val="24"/>
        </w:rPr>
        <w:t xml:space="preserve"> were able to produce butanal and formaldehyde. </w:t>
      </w:r>
    </w:p>
    <w:p w14:paraId="2312519F" w14:textId="316204BB" w:rsidR="00607BB7" w:rsidRDefault="00607BB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genome-scale </w:t>
      </w:r>
      <w:r w:rsidRPr="00C85D59">
        <w:rPr>
          <w:rFonts w:ascii="Times New Roman" w:hAnsi="Times New Roman" w:cs="Times New Roman"/>
          <w:sz w:val="24"/>
          <w:szCs w:val="24"/>
        </w:rPr>
        <w:t xml:space="preserve">fitness tests </w:t>
      </w:r>
      <w:r>
        <w:rPr>
          <w:rFonts w:ascii="Times New Roman" w:hAnsi="Times New Roman" w:cs="Times New Roman"/>
          <w:sz w:val="24"/>
          <w:szCs w:val="24"/>
        </w:rPr>
        <w:t xml:space="preserve">performed by simulating </w:t>
      </w:r>
      <w:proofErr w:type="gramStart"/>
      <w:r>
        <w:rPr>
          <w:rFonts w:ascii="Times New Roman" w:hAnsi="Times New Roman" w:cs="Times New Roman"/>
          <w:sz w:val="24"/>
          <w:szCs w:val="24"/>
        </w:rPr>
        <w:t>knock-outs</w:t>
      </w:r>
      <w:proofErr w:type="gramEnd"/>
      <w:r>
        <w:rPr>
          <w:rFonts w:ascii="Times New Roman" w:hAnsi="Times New Roman" w:cs="Times New Roman"/>
          <w:sz w:val="24"/>
          <w:szCs w:val="24"/>
        </w:rPr>
        <w:t xml:space="preserve"> of all genes in the models </w:t>
      </w:r>
      <w:r w:rsidRPr="00607BB7">
        <w:rPr>
          <w:rFonts w:ascii="Times New Roman" w:eastAsia="Times New Roman" w:hAnsi="Times New Roman" w:cs="Times New Roman"/>
          <w:sz w:val="24"/>
          <w:szCs w:val="24"/>
        </w:rPr>
        <w:t xml:space="preserve">showed that members of microbial communities can efficiently compensate for some metabolic activities, overcoming up to 27% of phenotypic traits lethal to one member, allowing the damaged </w:t>
      </w:r>
      <w:r w:rsidRPr="00607BB7">
        <w:rPr>
          <w:rFonts w:ascii="Times New Roman" w:eastAsia="Times New Roman" w:hAnsi="Times New Roman" w:cs="Times New Roman"/>
          <w:sz w:val="24"/>
          <w:szCs w:val="24"/>
        </w:rPr>
        <w:lastRenderedPageBreak/>
        <w:t>participant to thrive in the community though they could not in monoculture.</w:t>
      </w:r>
      <w:r>
        <w:rPr>
          <w:rFonts w:ascii="Times New Roman" w:eastAsia="Times New Roman" w:hAnsi="Times New Roman" w:cs="Times New Roman"/>
          <w:sz w:val="24"/>
          <w:szCs w:val="24"/>
        </w:rPr>
        <w:t xml:space="preserve"> Predicted phenotypes can help to elucidate community structure, streamline genomes, and target of evolution during community assembly.</w:t>
      </w:r>
    </w:p>
    <w:p w14:paraId="0C9797E0" w14:textId="1FF2C1E8" w:rsidR="00940FD3" w:rsidRDefault="003442AE" w:rsidP="007A55A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Gaps: </w:t>
      </w:r>
      <w:r w:rsidR="007A55A8">
        <w:rPr>
          <w:rFonts w:ascii="Times New Roman" w:eastAsia="Times New Roman" w:hAnsi="Times New Roman" w:cs="Times New Roman"/>
          <w:sz w:val="24"/>
          <w:szCs w:val="24"/>
        </w:rPr>
        <w:t xml:space="preserve">Since the average ISS missions (expeditions) usually last about six months, the </w:t>
      </w:r>
      <w:proofErr w:type="gramStart"/>
      <w:r w:rsidR="007A55A8">
        <w:rPr>
          <w:rFonts w:ascii="Times New Roman" w:eastAsia="Times New Roman" w:hAnsi="Times New Roman" w:cs="Times New Roman"/>
          <w:sz w:val="24"/>
          <w:szCs w:val="24"/>
        </w:rPr>
        <w:t>long term</w:t>
      </w:r>
      <w:proofErr w:type="gramEnd"/>
      <w:r w:rsidR="007A55A8">
        <w:rPr>
          <w:rFonts w:ascii="Times New Roman" w:eastAsia="Times New Roman" w:hAnsi="Times New Roman" w:cs="Times New Roman"/>
          <w:sz w:val="24"/>
          <w:szCs w:val="24"/>
        </w:rPr>
        <w:t xml:space="preserve"> supply of oxygen and food is limited by cost and volume. T</w:t>
      </w:r>
      <w:r w:rsidR="00940FD3">
        <w:rPr>
          <w:rFonts w:ascii="Times New Roman" w:eastAsia="Times New Roman" w:hAnsi="Times New Roman" w:cs="Times New Roman"/>
          <w:sz w:val="24"/>
          <w:szCs w:val="24"/>
        </w:rPr>
        <w:t xml:space="preserve">he constant requirement of oxygen synthesis and other metabolites using the carbon dioxide of the cabin will prolongate the resources during spaceflights and directing evolution. </w:t>
      </w:r>
    </w:p>
    <w:p w14:paraId="1908D7AC" w14:textId="54CC80C7" w:rsidR="00A0592A" w:rsidRPr="00C85D59" w:rsidRDefault="003442AE" w:rsidP="00A0592A">
      <w:pPr>
        <w:jc w:val="both"/>
        <w:rPr>
          <w:rFonts w:ascii="Times New Roman" w:hAnsi="Times New Roman" w:cs="Times New Roman"/>
        </w:rPr>
      </w:pPr>
      <w:r>
        <w:rPr>
          <w:rFonts w:ascii="Times New Roman" w:eastAsia="Times New Roman" w:hAnsi="Times New Roman" w:cs="Times New Roman"/>
          <w:b/>
          <w:sz w:val="24"/>
          <w:szCs w:val="24"/>
        </w:rPr>
        <w:t>Recommendations:</w:t>
      </w:r>
      <w:r>
        <w:rPr>
          <w:rFonts w:ascii="Times New Roman" w:eastAsia="Times New Roman" w:hAnsi="Times New Roman" w:cs="Times New Roman"/>
          <w:sz w:val="24"/>
          <w:szCs w:val="24"/>
        </w:rPr>
        <w:t xml:space="preserve"> </w:t>
      </w:r>
      <w:r w:rsidR="00A0592A">
        <w:rPr>
          <w:rFonts w:ascii="Times New Roman" w:eastAsia="Times New Roman" w:hAnsi="Times New Roman" w:cs="Times New Roman"/>
          <w:sz w:val="24"/>
          <w:szCs w:val="24"/>
        </w:rPr>
        <w:t xml:space="preserve">a) </w:t>
      </w:r>
      <w:r w:rsidR="007A55A8">
        <w:rPr>
          <w:rFonts w:ascii="Times New Roman" w:eastAsia="Times New Roman" w:hAnsi="Times New Roman" w:cs="Times New Roman"/>
          <w:sz w:val="24"/>
          <w:szCs w:val="24"/>
        </w:rPr>
        <w:t>Characterize</w:t>
      </w:r>
      <w:r w:rsidR="008E23D8">
        <w:rPr>
          <w:rFonts w:ascii="Times New Roman" w:eastAsia="Times New Roman" w:hAnsi="Times New Roman" w:cs="Times New Roman"/>
          <w:sz w:val="24"/>
          <w:szCs w:val="24"/>
        </w:rPr>
        <w:t xml:space="preserve"> growth phenotypes of</w:t>
      </w:r>
      <w:r w:rsidR="007A55A8">
        <w:rPr>
          <w:rFonts w:ascii="Times New Roman" w:eastAsia="Times New Roman" w:hAnsi="Times New Roman" w:cs="Times New Roman"/>
          <w:sz w:val="24"/>
          <w:szCs w:val="24"/>
        </w:rPr>
        <w:t xml:space="preserve"> our smart community in a space flight, testing</w:t>
      </w:r>
      <w:r w:rsidR="00BC270B">
        <w:rPr>
          <w:rFonts w:ascii="Times New Roman" w:eastAsia="Times New Roman" w:hAnsi="Times New Roman" w:cs="Times New Roman"/>
          <w:sz w:val="24"/>
          <w:szCs w:val="24"/>
        </w:rPr>
        <w:t xml:space="preserve"> the effect of</w:t>
      </w:r>
      <w:r w:rsidR="007A55A8">
        <w:rPr>
          <w:rFonts w:ascii="Times New Roman" w:eastAsia="Times New Roman" w:hAnsi="Times New Roman" w:cs="Times New Roman"/>
          <w:sz w:val="24"/>
          <w:szCs w:val="24"/>
        </w:rPr>
        <w:t xml:space="preserve"> low gravity and radiation</w:t>
      </w:r>
      <w:r w:rsidR="00BC270B">
        <w:rPr>
          <w:rFonts w:ascii="Times New Roman" w:eastAsia="Times New Roman" w:hAnsi="Times New Roman" w:cs="Times New Roman"/>
          <w:sz w:val="24"/>
          <w:szCs w:val="24"/>
        </w:rPr>
        <w:t xml:space="preserve"> on growth phenotypes</w:t>
      </w:r>
      <w:r w:rsidR="007A55A8">
        <w:rPr>
          <w:rFonts w:ascii="Times New Roman" w:eastAsia="Times New Roman" w:hAnsi="Times New Roman" w:cs="Times New Roman"/>
          <w:sz w:val="24"/>
          <w:szCs w:val="24"/>
        </w:rPr>
        <w:t>. Suggested experiments will take advantage of the fact that s</w:t>
      </w:r>
      <w:r>
        <w:rPr>
          <w:rFonts w:ascii="Times New Roman" w:eastAsia="Times New Roman" w:hAnsi="Times New Roman" w:cs="Times New Roman"/>
          <w:sz w:val="24"/>
          <w:szCs w:val="24"/>
        </w:rPr>
        <w:t xml:space="preserve">pace shuttles produce oxygen through a chemical electrolysis system that combines water and electricity to produce hydrogen and oxygen, storing hydrogen on a spacecraft is dangerous for its flammability, so the hydrogen is vented overboard. To reduce this </w:t>
      </w:r>
      <w:r w:rsidR="007A55A8">
        <w:rPr>
          <w:rFonts w:ascii="Times New Roman" w:eastAsia="Times New Roman" w:hAnsi="Times New Roman" w:cs="Times New Roman"/>
          <w:sz w:val="24"/>
          <w:szCs w:val="24"/>
        </w:rPr>
        <w:t>risk,</w:t>
      </w:r>
      <w:r>
        <w:rPr>
          <w:rFonts w:ascii="Times New Roman" w:eastAsia="Times New Roman" w:hAnsi="Times New Roman" w:cs="Times New Roman"/>
          <w:sz w:val="24"/>
          <w:szCs w:val="24"/>
        </w:rPr>
        <w:t xml:space="preserve"> we recommend pairing current chemical efforts to supply oxygen spaceflights with biological efforts, taking smart communities during space flights that are tailored for several purposes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high production rates of oxygen, synthesis of biofuels, commodities, and/or dietary supplements. </w:t>
      </w:r>
      <w:r w:rsidR="00A0592A">
        <w:rPr>
          <w:rFonts w:ascii="Times New Roman" w:eastAsia="Times New Roman" w:hAnsi="Times New Roman" w:cs="Times New Roman"/>
          <w:sz w:val="24"/>
          <w:szCs w:val="24"/>
        </w:rPr>
        <w:t xml:space="preserve">b) </w:t>
      </w:r>
      <w:r w:rsidR="00A0592A">
        <w:rPr>
          <w:rFonts w:ascii="Times New Roman" w:eastAsia="Times New Roman" w:hAnsi="Times New Roman" w:cs="Times New Roman"/>
          <w:bCs/>
          <w:sz w:val="24"/>
          <w:szCs w:val="24"/>
        </w:rPr>
        <w:t xml:space="preserve">Determine if genetic targets of evolution of our </w:t>
      </w:r>
      <w:r w:rsidR="00A0592A">
        <w:rPr>
          <w:rFonts w:ascii="Times New Roman" w:eastAsia="Times New Roman" w:hAnsi="Times New Roman" w:cs="Times New Roman"/>
          <w:i/>
          <w:sz w:val="24"/>
          <w:szCs w:val="24"/>
        </w:rPr>
        <w:t>Chlorella vulgaris</w:t>
      </w:r>
      <w:r w:rsidR="00A0592A">
        <w:rPr>
          <w:rFonts w:ascii="Times New Roman" w:eastAsia="Times New Roman" w:hAnsi="Times New Roman" w:cs="Times New Roman"/>
          <w:sz w:val="24"/>
          <w:szCs w:val="24"/>
        </w:rPr>
        <w:t xml:space="preserve"> and </w:t>
      </w:r>
      <w:r w:rsidR="00A0592A">
        <w:rPr>
          <w:rFonts w:ascii="Times New Roman" w:eastAsia="Times New Roman" w:hAnsi="Times New Roman" w:cs="Times New Roman"/>
          <w:i/>
          <w:sz w:val="24"/>
          <w:szCs w:val="24"/>
        </w:rPr>
        <w:t>Saccharomyces cerevisiae</w:t>
      </w:r>
      <w:r w:rsidR="00A0592A">
        <w:rPr>
          <w:rFonts w:ascii="Times New Roman" w:eastAsia="Times New Roman" w:hAnsi="Times New Roman" w:cs="Times New Roman"/>
          <w:sz w:val="24"/>
          <w:szCs w:val="24"/>
        </w:rPr>
        <w:t xml:space="preserve"> smart community are the same on Earth and during space flight.</w:t>
      </w:r>
      <w:r w:rsidR="00A0592A" w:rsidRPr="00A0592A">
        <w:rPr>
          <w:rFonts w:ascii="Times New Roman" w:hAnsi="Times New Roman" w:cs="Times New Roman"/>
        </w:rPr>
        <w:t xml:space="preserve"> </w:t>
      </w:r>
      <w:r w:rsidR="00A0592A" w:rsidRPr="00C85D59">
        <w:rPr>
          <w:rFonts w:ascii="Times New Roman" w:hAnsi="Times New Roman" w:cs="Times New Roman"/>
        </w:rPr>
        <w:t xml:space="preserve">Previously, we predicted the essentiality of 3,496 metabolic genes in mono- and co-culture. </w:t>
      </w:r>
      <w:r w:rsidR="00A0592A">
        <w:rPr>
          <w:rFonts w:ascii="Times New Roman" w:hAnsi="Times New Roman" w:cs="Times New Roman"/>
        </w:rPr>
        <w:t>R</w:t>
      </w:r>
      <w:r w:rsidR="00A0592A" w:rsidRPr="00C85D59">
        <w:rPr>
          <w:rFonts w:ascii="Times New Roman" w:hAnsi="Times New Roman" w:cs="Times New Roman"/>
        </w:rPr>
        <w:t xml:space="preserve">esults suggested that metabolic genes exhibit higher level of phenotypic variation, triggering adaptive benefits to an organism. We found that both partners compensate for loss of gene functions in the other partner, contributing to the survival of the community. However, this compensation depends on the community growth stage and biomass composition. The number of essential genes required for growth in co-culture was reduced by 39% (from 194 to 115) for the alga and by 31% (from 106 to 73) for the fungus. </w:t>
      </w:r>
      <w:r w:rsidR="004F1C9E" w:rsidRPr="00C85D59">
        <w:rPr>
          <w:rFonts w:ascii="Times New Roman" w:hAnsi="Times New Roman" w:cs="Times New Roman"/>
        </w:rPr>
        <w:t>Based on</w:t>
      </w:r>
      <w:r w:rsidR="00A0592A" w:rsidRPr="00C85D59">
        <w:rPr>
          <w:rFonts w:ascii="Times New Roman" w:hAnsi="Times New Roman" w:cs="Times New Roman"/>
        </w:rPr>
        <w:t xml:space="preserve"> model simulations, nine fungal mutants that changed their growth phenotypes under mono- and co-culture were selected for experimental validation. Seven mutants (systematic gene name is shown, followed by synonym in parentheses) with essential genotypes were associated with fructose and mannose metabolism (</w:t>
      </w:r>
      <w:r w:rsidR="00A0592A" w:rsidRPr="00C85D59">
        <w:rPr>
          <w:rFonts w:ascii="Times New Roman" w:hAnsi="Times New Roman" w:cs="Times New Roman"/>
          <w:i/>
          <w:iCs/>
        </w:rPr>
        <w:t>YDL055C</w:t>
      </w:r>
      <w:r w:rsidR="00A0592A" w:rsidRPr="00C85D59">
        <w:rPr>
          <w:rFonts w:ascii="Times New Roman" w:hAnsi="Times New Roman" w:cs="Times New Roman"/>
        </w:rPr>
        <w:t xml:space="preserve"> (</w:t>
      </w:r>
      <w:r w:rsidR="00A0592A" w:rsidRPr="00C85D59">
        <w:rPr>
          <w:rFonts w:ascii="Times New Roman" w:hAnsi="Times New Roman" w:cs="Times New Roman"/>
          <w:i/>
          <w:iCs/>
        </w:rPr>
        <w:t>PSA1</w:t>
      </w:r>
      <w:r w:rsidR="00A0592A" w:rsidRPr="00C85D59">
        <w:rPr>
          <w:rFonts w:ascii="Times New Roman" w:hAnsi="Times New Roman" w:cs="Times New Roman"/>
          <w:vertAlign w:val="superscript"/>
        </w:rPr>
        <w:t>−</w:t>
      </w:r>
      <w:r w:rsidR="00A0592A" w:rsidRPr="00C85D59">
        <w:rPr>
          <w:rFonts w:ascii="Times New Roman" w:hAnsi="Times New Roman" w:cs="Times New Roman"/>
        </w:rPr>
        <w:t xml:space="preserve">); </w:t>
      </w:r>
      <w:r w:rsidR="00A0592A" w:rsidRPr="00C85D59">
        <w:rPr>
          <w:rFonts w:ascii="Times New Roman" w:hAnsi="Times New Roman" w:cs="Times New Roman"/>
          <w:i/>
          <w:iCs/>
        </w:rPr>
        <w:t>YFL045C</w:t>
      </w:r>
      <w:r w:rsidR="00A0592A" w:rsidRPr="00C85D59">
        <w:rPr>
          <w:rFonts w:ascii="Times New Roman" w:hAnsi="Times New Roman" w:cs="Times New Roman"/>
        </w:rPr>
        <w:t xml:space="preserve"> (</w:t>
      </w:r>
      <w:r w:rsidR="00A0592A" w:rsidRPr="00C85D59">
        <w:rPr>
          <w:rFonts w:ascii="Times New Roman" w:hAnsi="Times New Roman" w:cs="Times New Roman"/>
          <w:i/>
          <w:iCs/>
        </w:rPr>
        <w:t>SEC53</w:t>
      </w:r>
      <w:r w:rsidR="00A0592A" w:rsidRPr="00C85D59">
        <w:rPr>
          <w:rFonts w:ascii="Times New Roman" w:hAnsi="Times New Roman" w:cs="Times New Roman"/>
          <w:vertAlign w:val="superscript"/>
        </w:rPr>
        <w:t>−</w:t>
      </w:r>
      <w:r w:rsidR="00A0592A" w:rsidRPr="00C85D59">
        <w:rPr>
          <w:rFonts w:ascii="Times New Roman" w:hAnsi="Times New Roman" w:cs="Times New Roman"/>
        </w:rPr>
        <w:t xml:space="preserve">); </w:t>
      </w:r>
      <w:r w:rsidR="00A0592A" w:rsidRPr="00C85D59">
        <w:rPr>
          <w:rFonts w:ascii="Times New Roman" w:hAnsi="Times New Roman" w:cs="Times New Roman"/>
          <w:i/>
          <w:iCs/>
        </w:rPr>
        <w:t>YER003C</w:t>
      </w:r>
      <w:r w:rsidR="00A0592A" w:rsidRPr="00C85D59">
        <w:rPr>
          <w:rFonts w:ascii="Times New Roman" w:hAnsi="Times New Roman" w:cs="Times New Roman"/>
        </w:rPr>
        <w:t xml:space="preserve"> (</w:t>
      </w:r>
      <w:r w:rsidR="00A0592A" w:rsidRPr="00C85D59">
        <w:rPr>
          <w:rFonts w:ascii="Times New Roman" w:hAnsi="Times New Roman" w:cs="Times New Roman"/>
          <w:i/>
          <w:iCs/>
        </w:rPr>
        <w:t>PMI40</w:t>
      </w:r>
      <w:r w:rsidR="00A0592A" w:rsidRPr="00C85D59">
        <w:rPr>
          <w:rFonts w:ascii="Times New Roman" w:hAnsi="Times New Roman" w:cs="Times New Roman"/>
          <w:vertAlign w:val="superscript"/>
        </w:rPr>
        <w:t>−</w:t>
      </w:r>
      <w:r w:rsidR="00A0592A" w:rsidRPr="00C85D59">
        <w:rPr>
          <w:rFonts w:ascii="Times New Roman" w:hAnsi="Times New Roman" w:cs="Times New Roman"/>
        </w:rPr>
        <w:t>)), glutamine metabolism (</w:t>
      </w:r>
      <w:r w:rsidR="00A0592A" w:rsidRPr="00C85D59">
        <w:rPr>
          <w:rFonts w:ascii="Times New Roman" w:hAnsi="Times New Roman" w:cs="Times New Roman"/>
          <w:i/>
          <w:iCs/>
        </w:rPr>
        <w:t>YPR035W</w:t>
      </w:r>
      <w:r w:rsidR="00A0592A" w:rsidRPr="00C85D59">
        <w:rPr>
          <w:rFonts w:ascii="Times New Roman" w:hAnsi="Times New Roman" w:cs="Times New Roman"/>
        </w:rPr>
        <w:t xml:space="preserve"> (</w:t>
      </w:r>
      <w:r w:rsidR="00A0592A" w:rsidRPr="00C85D59">
        <w:rPr>
          <w:rFonts w:ascii="Times New Roman" w:hAnsi="Times New Roman" w:cs="Times New Roman"/>
          <w:i/>
          <w:iCs/>
        </w:rPr>
        <w:t>GLN1</w:t>
      </w:r>
      <w:r w:rsidR="00A0592A" w:rsidRPr="00C85D59">
        <w:rPr>
          <w:rFonts w:ascii="Times New Roman" w:hAnsi="Times New Roman" w:cs="Times New Roman"/>
          <w:vertAlign w:val="superscript"/>
        </w:rPr>
        <w:t>−</w:t>
      </w:r>
      <w:r w:rsidR="00A0592A" w:rsidRPr="00C85D59">
        <w:rPr>
          <w:rFonts w:ascii="Times New Roman" w:hAnsi="Times New Roman" w:cs="Times New Roman"/>
        </w:rPr>
        <w:t>)), phospholipid biosynthesis (</w:t>
      </w:r>
      <w:r w:rsidR="00A0592A" w:rsidRPr="00C85D59">
        <w:rPr>
          <w:rFonts w:ascii="Times New Roman" w:hAnsi="Times New Roman" w:cs="Times New Roman"/>
          <w:i/>
          <w:iCs/>
        </w:rPr>
        <w:t>YBR029C</w:t>
      </w:r>
      <w:r w:rsidR="00A0592A" w:rsidRPr="00C85D59">
        <w:rPr>
          <w:rFonts w:ascii="Times New Roman" w:hAnsi="Times New Roman" w:cs="Times New Roman"/>
        </w:rPr>
        <w:t xml:space="preserve"> (</w:t>
      </w:r>
      <w:r w:rsidR="00A0592A" w:rsidRPr="00C85D59">
        <w:rPr>
          <w:rFonts w:ascii="Times New Roman" w:hAnsi="Times New Roman" w:cs="Times New Roman"/>
          <w:i/>
          <w:iCs/>
        </w:rPr>
        <w:t>CDS1</w:t>
      </w:r>
      <w:r w:rsidR="00A0592A" w:rsidRPr="00C85D59">
        <w:rPr>
          <w:rFonts w:ascii="Times New Roman" w:hAnsi="Times New Roman" w:cs="Times New Roman"/>
          <w:i/>
          <w:iCs/>
          <w:vertAlign w:val="superscript"/>
        </w:rPr>
        <w:t>−</w:t>
      </w:r>
      <w:r w:rsidR="00A0592A" w:rsidRPr="00C85D59">
        <w:rPr>
          <w:rFonts w:ascii="Times New Roman" w:hAnsi="Times New Roman" w:cs="Times New Roman"/>
        </w:rPr>
        <w:t>)), riboflavin metabolism (</w:t>
      </w:r>
      <w:r w:rsidR="00A0592A" w:rsidRPr="00C85D59">
        <w:rPr>
          <w:rFonts w:ascii="Times New Roman" w:hAnsi="Times New Roman" w:cs="Times New Roman"/>
          <w:i/>
          <w:iCs/>
        </w:rPr>
        <w:t>YBR153W</w:t>
      </w:r>
      <w:r w:rsidR="00A0592A" w:rsidRPr="00C85D59">
        <w:rPr>
          <w:rFonts w:ascii="Times New Roman" w:hAnsi="Times New Roman" w:cs="Times New Roman"/>
        </w:rPr>
        <w:t xml:space="preserve"> (</w:t>
      </w:r>
      <w:r w:rsidR="00A0592A" w:rsidRPr="00C85D59">
        <w:rPr>
          <w:rFonts w:ascii="Times New Roman" w:hAnsi="Times New Roman" w:cs="Times New Roman"/>
          <w:i/>
          <w:iCs/>
        </w:rPr>
        <w:t>RIB7</w:t>
      </w:r>
      <w:r w:rsidR="00A0592A" w:rsidRPr="00C85D59">
        <w:rPr>
          <w:rFonts w:ascii="Times New Roman" w:hAnsi="Times New Roman" w:cs="Times New Roman"/>
          <w:vertAlign w:val="superscript"/>
        </w:rPr>
        <w:t>−</w:t>
      </w:r>
      <w:r w:rsidR="00A0592A" w:rsidRPr="00C85D59">
        <w:rPr>
          <w:rFonts w:ascii="Times New Roman" w:hAnsi="Times New Roman" w:cs="Times New Roman"/>
        </w:rPr>
        <w:t>)) and sterol metabolism (</w:t>
      </w:r>
      <w:r w:rsidR="00A0592A" w:rsidRPr="00C85D59">
        <w:rPr>
          <w:rFonts w:ascii="Times New Roman" w:hAnsi="Times New Roman" w:cs="Times New Roman"/>
          <w:i/>
          <w:iCs/>
        </w:rPr>
        <w:t>YHR007C</w:t>
      </w:r>
      <w:r w:rsidR="00A0592A" w:rsidRPr="00C85D59">
        <w:rPr>
          <w:rFonts w:ascii="Times New Roman" w:hAnsi="Times New Roman" w:cs="Times New Roman"/>
        </w:rPr>
        <w:t xml:space="preserve"> (</w:t>
      </w:r>
      <w:r w:rsidR="00A0592A" w:rsidRPr="00C85D59">
        <w:rPr>
          <w:rFonts w:ascii="Times New Roman" w:hAnsi="Times New Roman" w:cs="Times New Roman"/>
          <w:i/>
          <w:iCs/>
        </w:rPr>
        <w:t>ERG11</w:t>
      </w:r>
      <w:r w:rsidR="00A0592A" w:rsidRPr="00C85D59">
        <w:rPr>
          <w:rFonts w:ascii="Times New Roman" w:hAnsi="Times New Roman" w:cs="Times New Roman"/>
          <w:vertAlign w:val="superscript"/>
        </w:rPr>
        <w:t>−</w:t>
      </w:r>
      <w:r w:rsidR="00A0592A" w:rsidRPr="00C85D59">
        <w:rPr>
          <w:rFonts w:ascii="Times New Roman" w:hAnsi="Times New Roman" w:cs="Times New Roman"/>
        </w:rPr>
        <w:t>)), and two mutants with non-essential genotypes were associated with oxidative phosphorylation (</w:t>
      </w:r>
      <w:r w:rsidR="00A0592A" w:rsidRPr="00C85D59">
        <w:rPr>
          <w:rFonts w:ascii="Times New Roman" w:hAnsi="Times New Roman" w:cs="Times New Roman"/>
          <w:i/>
          <w:iCs/>
        </w:rPr>
        <w:t>YAL012W</w:t>
      </w:r>
      <w:r w:rsidR="00A0592A" w:rsidRPr="00C85D59">
        <w:rPr>
          <w:rFonts w:ascii="Times New Roman" w:hAnsi="Times New Roman" w:cs="Times New Roman"/>
        </w:rPr>
        <w:t xml:space="preserve"> (</w:t>
      </w:r>
      <w:r w:rsidR="00A0592A" w:rsidRPr="00C85D59">
        <w:rPr>
          <w:rFonts w:ascii="Times New Roman" w:hAnsi="Times New Roman" w:cs="Times New Roman"/>
          <w:i/>
          <w:iCs/>
        </w:rPr>
        <w:t>CYS3</w:t>
      </w:r>
      <w:r w:rsidR="00A0592A" w:rsidRPr="00C85D59">
        <w:rPr>
          <w:rFonts w:ascii="Times New Roman" w:hAnsi="Times New Roman" w:cs="Times New Roman"/>
          <w:vertAlign w:val="superscript"/>
        </w:rPr>
        <w:t>−</w:t>
      </w:r>
      <w:r w:rsidR="00A0592A" w:rsidRPr="00C85D59">
        <w:rPr>
          <w:rFonts w:ascii="Times New Roman" w:hAnsi="Times New Roman" w:cs="Times New Roman"/>
        </w:rPr>
        <w:t>)) and methionine metabolism (</w:t>
      </w:r>
      <w:r w:rsidR="00A0592A" w:rsidRPr="00C85D59">
        <w:rPr>
          <w:rFonts w:ascii="Times New Roman" w:hAnsi="Times New Roman" w:cs="Times New Roman"/>
          <w:i/>
          <w:iCs/>
        </w:rPr>
        <w:t>YKL055C</w:t>
      </w:r>
      <w:r w:rsidR="00A0592A" w:rsidRPr="00C85D59">
        <w:rPr>
          <w:rFonts w:ascii="Times New Roman" w:hAnsi="Times New Roman" w:cs="Times New Roman"/>
        </w:rPr>
        <w:t xml:space="preserve"> (</w:t>
      </w:r>
      <w:r w:rsidR="00A0592A" w:rsidRPr="00C85D59">
        <w:rPr>
          <w:rFonts w:ascii="Times New Roman" w:hAnsi="Times New Roman" w:cs="Times New Roman"/>
          <w:i/>
          <w:iCs/>
        </w:rPr>
        <w:t>OAR1</w:t>
      </w:r>
      <w:r w:rsidR="00A0592A" w:rsidRPr="00C85D59">
        <w:rPr>
          <w:rFonts w:ascii="Times New Roman" w:hAnsi="Times New Roman" w:cs="Times New Roman"/>
          <w:vertAlign w:val="superscript"/>
        </w:rPr>
        <w:t>−</w:t>
      </w:r>
      <w:r w:rsidR="00A0592A" w:rsidRPr="00C85D59">
        <w:rPr>
          <w:rFonts w:ascii="Times New Roman" w:hAnsi="Times New Roman" w:cs="Times New Roman"/>
        </w:rPr>
        <w:t>)). Six of the seven predicted essential fungal knockouts (KOs) were rescued when grown in co-culture, confirming our predictions. The recovery of essential gene loss by the community sheds light on the lack of cultivability routinely observed from environmental samples.</w:t>
      </w:r>
    </w:p>
    <w:p w14:paraId="069BD69A" w14:textId="03469005" w:rsidR="005A76C2" w:rsidRPr="00A92258" w:rsidRDefault="005A76C2">
      <w:pPr>
        <w:jc w:val="both"/>
        <w:rPr>
          <w:rFonts w:ascii="Times New Roman" w:eastAsia="Times New Roman" w:hAnsi="Times New Roman" w:cs="Times New Roman"/>
          <w:b/>
          <w:bCs/>
          <w:sz w:val="24"/>
          <w:szCs w:val="24"/>
        </w:rPr>
      </w:pPr>
    </w:p>
    <w:p w14:paraId="499C08C1" w14:textId="11947218" w:rsidR="00C96500" w:rsidRDefault="00C96500">
      <w:pPr>
        <w:jc w:val="both"/>
        <w:rPr>
          <w:rFonts w:ascii="Times New Roman" w:eastAsia="Times New Roman" w:hAnsi="Times New Roman" w:cs="Times New Roman"/>
          <w:sz w:val="24"/>
          <w:szCs w:val="24"/>
        </w:rPr>
      </w:pPr>
    </w:p>
    <w:p w14:paraId="5F1AB880" w14:textId="301A6782" w:rsidR="004F1C9E" w:rsidRDefault="004F1C9E">
      <w:r>
        <w:br w:type="page"/>
      </w:r>
    </w:p>
    <w:p w14:paraId="1F24E849" w14:textId="6E5DB19D" w:rsidR="005A76C2" w:rsidRPr="004F1C9E" w:rsidRDefault="008876CD">
      <w:pPr>
        <w:rPr>
          <w:rFonts w:ascii="Times New Roman" w:hAnsi="Times New Roman" w:cs="Times New Roman"/>
          <w:b/>
          <w:bCs/>
          <w:sz w:val="24"/>
          <w:szCs w:val="24"/>
        </w:rPr>
      </w:pPr>
      <w:r w:rsidRPr="004F1C9E">
        <w:rPr>
          <w:rFonts w:ascii="Times New Roman" w:hAnsi="Times New Roman" w:cs="Times New Roman"/>
          <w:b/>
          <w:bCs/>
          <w:sz w:val="24"/>
          <w:szCs w:val="24"/>
        </w:rPr>
        <w:lastRenderedPageBreak/>
        <w:t>References</w:t>
      </w:r>
    </w:p>
    <w:p w14:paraId="3CC7FBFA" w14:textId="05E3C66D" w:rsidR="004F1C9E" w:rsidRPr="004F1C9E" w:rsidRDefault="008876CD"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sz w:val="24"/>
          <w:szCs w:val="24"/>
        </w:rPr>
        <w:fldChar w:fldCharType="begin" w:fldLock="1"/>
      </w:r>
      <w:r w:rsidRPr="004F1C9E">
        <w:rPr>
          <w:rFonts w:ascii="Times New Roman" w:hAnsi="Times New Roman" w:cs="Times New Roman"/>
          <w:sz w:val="24"/>
          <w:szCs w:val="24"/>
        </w:rPr>
        <w:instrText xml:space="preserve">ADDIN Mendeley Bibliography CSL_BIBLIOGRAPHY </w:instrText>
      </w:r>
      <w:r w:rsidRPr="004F1C9E">
        <w:rPr>
          <w:rFonts w:ascii="Times New Roman" w:hAnsi="Times New Roman" w:cs="Times New Roman"/>
          <w:sz w:val="24"/>
          <w:szCs w:val="24"/>
        </w:rPr>
        <w:fldChar w:fldCharType="separate"/>
      </w:r>
      <w:r w:rsidR="004F1C9E" w:rsidRPr="004F1C9E">
        <w:rPr>
          <w:rFonts w:ascii="Times New Roman" w:hAnsi="Times New Roman" w:cs="Times New Roman"/>
          <w:noProof/>
          <w:sz w:val="24"/>
          <w:szCs w:val="24"/>
        </w:rPr>
        <w:t xml:space="preserve">Fang, X., Lloyd, C. J., &amp; Palsson, B. O. (2020). Reconstructing organisms in silico: genome-scale models and their emerging applications. </w:t>
      </w:r>
      <w:r w:rsidR="004F1C9E" w:rsidRPr="004F1C9E">
        <w:rPr>
          <w:rFonts w:ascii="Times New Roman" w:hAnsi="Times New Roman" w:cs="Times New Roman"/>
          <w:i/>
          <w:iCs/>
          <w:noProof/>
          <w:sz w:val="24"/>
          <w:szCs w:val="24"/>
        </w:rPr>
        <w:t>Nature Reviews Microbiology</w:t>
      </w:r>
      <w:r w:rsidR="004F1C9E" w:rsidRPr="004F1C9E">
        <w:rPr>
          <w:rFonts w:ascii="Times New Roman" w:hAnsi="Times New Roman" w:cs="Times New Roman"/>
          <w:noProof/>
          <w:sz w:val="24"/>
          <w:szCs w:val="24"/>
        </w:rPr>
        <w:t xml:space="preserve">, </w:t>
      </w:r>
      <w:r w:rsidR="004F1C9E" w:rsidRPr="004F1C9E">
        <w:rPr>
          <w:rFonts w:ascii="Times New Roman" w:hAnsi="Times New Roman" w:cs="Times New Roman"/>
          <w:i/>
          <w:iCs/>
          <w:noProof/>
          <w:sz w:val="24"/>
          <w:szCs w:val="24"/>
        </w:rPr>
        <w:t>18</w:t>
      </w:r>
      <w:r w:rsidR="004F1C9E" w:rsidRPr="004F1C9E">
        <w:rPr>
          <w:rFonts w:ascii="Times New Roman" w:hAnsi="Times New Roman" w:cs="Times New Roman"/>
          <w:noProof/>
          <w:sz w:val="24"/>
          <w:szCs w:val="24"/>
        </w:rPr>
        <w:t>(December), 23–26. https://doi.org/10.1038/s41579-020-00440-4</w:t>
      </w:r>
    </w:p>
    <w:p w14:paraId="5F1A8055"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Li, T., Li, C.-T., Butler, K., Hays, S. G., Guarnieri, M. T., Oyler, G. A., &amp; Betenbaugh, M. J. (2017). Mimicking lichens: incorporation of yeast strains together with sucrose-secreting cyanobacteria improves survival, growth, ROS removal, and lipid production in a stable mutualistic co-culture production platform. </w:t>
      </w:r>
      <w:r w:rsidRPr="004F1C9E">
        <w:rPr>
          <w:rFonts w:ascii="Times New Roman" w:hAnsi="Times New Roman" w:cs="Times New Roman"/>
          <w:i/>
          <w:iCs/>
          <w:noProof/>
          <w:sz w:val="24"/>
          <w:szCs w:val="24"/>
        </w:rPr>
        <w:t>Biotechnology for Biofuels</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10</w:t>
      </w:r>
      <w:r w:rsidRPr="004F1C9E">
        <w:rPr>
          <w:rFonts w:ascii="Times New Roman" w:hAnsi="Times New Roman" w:cs="Times New Roman"/>
          <w:noProof/>
          <w:sz w:val="24"/>
          <w:szCs w:val="24"/>
        </w:rPr>
        <w:t>(1), 55. https://doi.org/10.1186/s13068-017-0736-x</w:t>
      </w:r>
    </w:p>
    <w:p w14:paraId="16BA26E8"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Morris, J. J., Lenski, R. E., &amp; Zinser, E. R. (2012). The black queen hypothesis: evolution of dependencies through adaptive gene loss. </w:t>
      </w:r>
      <w:r w:rsidRPr="004F1C9E">
        <w:rPr>
          <w:rFonts w:ascii="Times New Roman" w:hAnsi="Times New Roman" w:cs="Times New Roman"/>
          <w:i/>
          <w:iCs/>
          <w:noProof/>
          <w:sz w:val="24"/>
          <w:szCs w:val="24"/>
        </w:rPr>
        <w:t>MBio</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3</w:t>
      </w:r>
      <w:r w:rsidRPr="004F1C9E">
        <w:rPr>
          <w:rFonts w:ascii="Times New Roman" w:hAnsi="Times New Roman" w:cs="Times New Roman"/>
          <w:noProof/>
          <w:sz w:val="24"/>
          <w:szCs w:val="24"/>
        </w:rPr>
        <w:t>(2), e00036-12-e00036-12. https://doi.org/10.1128/mBio.00036-12</w:t>
      </w:r>
    </w:p>
    <w:p w14:paraId="7E734694"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Palmqvist, K., Franklin, O., &amp; Näsholm, T. (2017). Symbiosis constraints: Strong mycobiont control limits nutrient response in lichens. </w:t>
      </w:r>
      <w:r w:rsidRPr="004F1C9E">
        <w:rPr>
          <w:rFonts w:ascii="Times New Roman" w:hAnsi="Times New Roman" w:cs="Times New Roman"/>
          <w:i/>
          <w:iCs/>
          <w:noProof/>
          <w:sz w:val="24"/>
          <w:szCs w:val="24"/>
        </w:rPr>
        <w:t>Ecology and Evolution</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7</w:t>
      </w:r>
      <w:r w:rsidRPr="004F1C9E">
        <w:rPr>
          <w:rFonts w:ascii="Times New Roman" w:hAnsi="Times New Roman" w:cs="Times New Roman"/>
          <w:noProof/>
          <w:sz w:val="24"/>
          <w:szCs w:val="24"/>
        </w:rPr>
        <w:t>(18), 7420–7433. https://doi.org/10.1002/ece3.3257</w:t>
      </w:r>
    </w:p>
    <w:p w14:paraId="276793BA"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Polka, J. K., Hays, S. G., &amp; Silver, P. A. (2016). Building spatial Synthetic biology with compartments, scaffolds, and communities. </w:t>
      </w:r>
      <w:r w:rsidRPr="004F1C9E">
        <w:rPr>
          <w:rFonts w:ascii="Times New Roman" w:hAnsi="Times New Roman" w:cs="Times New Roman"/>
          <w:i/>
          <w:iCs/>
          <w:noProof/>
          <w:sz w:val="24"/>
          <w:szCs w:val="24"/>
        </w:rPr>
        <w:t>Cold Spring Harbor Perspectives in Biology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8</w:t>
      </w:r>
      <w:r w:rsidRPr="004F1C9E">
        <w:rPr>
          <w:rFonts w:ascii="Times New Roman" w:hAnsi="Times New Roman" w:cs="Times New Roman"/>
          <w:noProof/>
          <w:sz w:val="24"/>
          <w:szCs w:val="24"/>
        </w:rPr>
        <w:t>(8), a024018. https://doi.org/10.1101/cshperspect.a024018</w:t>
      </w:r>
    </w:p>
    <w:p w14:paraId="4B9B1911"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Tirumalai, M. R., Karouia, F., Tran, Q., Stepanov, V. G., Bruce, R. J., Ott, C. M., … Fox, G. E. (2017). The adaptation of </w:t>
      </w:r>
      <w:r w:rsidRPr="004F1C9E">
        <w:rPr>
          <w:rFonts w:ascii="Times New Roman" w:hAnsi="Times New Roman" w:cs="Times New Roman"/>
          <w:i/>
          <w:iCs/>
          <w:noProof/>
          <w:sz w:val="24"/>
          <w:szCs w:val="24"/>
        </w:rPr>
        <w:t>Escherichia coli</w:t>
      </w:r>
      <w:r w:rsidRPr="004F1C9E">
        <w:rPr>
          <w:rFonts w:ascii="Times New Roman" w:hAnsi="Times New Roman" w:cs="Times New Roman"/>
          <w:noProof/>
          <w:sz w:val="24"/>
          <w:szCs w:val="24"/>
        </w:rPr>
        <w:t xml:space="preserve"> cells grown in simulated microgravity for an extended period is both phenotypic and genomic. </w:t>
      </w:r>
      <w:r w:rsidRPr="004F1C9E">
        <w:rPr>
          <w:rFonts w:ascii="Times New Roman" w:hAnsi="Times New Roman" w:cs="Times New Roman"/>
          <w:i/>
          <w:iCs/>
          <w:noProof/>
          <w:sz w:val="24"/>
          <w:szCs w:val="24"/>
        </w:rPr>
        <w:t>Npj Microgravity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3</w:t>
      </w:r>
      <w:r w:rsidRPr="004F1C9E">
        <w:rPr>
          <w:rFonts w:ascii="Times New Roman" w:hAnsi="Times New Roman" w:cs="Times New Roman"/>
          <w:noProof/>
          <w:sz w:val="24"/>
          <w:szCs w:val="24"/>
        </w:rPr>
        <w:t>(1), 15. https://doi.org/10.1038/s41526-017-0020-1</w:t>
      </w:r>
    </w:p>
    <w:p w14:paraId="181D7A7E"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Vera, J.-P. de, Möhlmann, D., Butina, F., Lorek, A., Wernecke, R., &amp; Ott, S. (2010). Survival potential and photosynthetic activity of lichens under mars-like conditions: A laboratory study. </w:t>
      </w:r>
      <w:r w:rsidRPr="004F1C9E">
        <w:rPr>
          <w:rFonts w:ascii="Times New Roman" w:hAnsi="Times New Roman" w:cs="Times New Roman"/>
          <w:i/>
          <w:iCs/>
          <w:noProof/>
          <w:sz w:val="24"/>
          <w:szCs w:val="24"/>
        </w:rPr>
        <w:t>Astrobiology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10</w:t>
      </w:r>
      <w:r w:rsidRPr="004F1C9E">
        <w:rPr>
          <w:rFonts w:ascii="Times New Roman" w:hAnsi="Times New Roman" w:cs="Times New Roman"/>
          <w:noProof/>
          <w:sz w:val="24"/>
          <w:szCs w:val="24"/>
        </w:rPr>
        <w:t>(2), 215–227. https://doi.org/10.1089/ast.2009.0362</w:t>
      </w:r>
    </w:p>
    <w:p w14:paraId="3DF0FB08"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Zaramela, L. S., Moyne, O., Kumar, M., Zuniga, C., Tibocha-Bonilla, J. D., &amp; Zengler, K. (2021). The sum is greater than the parts: exploiting microbial communities to achieve complex functions. </w:t>
      </w:r>
      <w:r w:rsidRPr="004F1C9E">
        <w:rPr>
          <w:rFonts w:ascii="Times New Roman" w:hAnsi="Times New Roman" w:cs="Times New Roman"/>
          <w:i/>
          <w:iCs/>
          <w:noProof/>
          <w:sz w:val="24"/>
          <w:szCs w:val="24"/>
        </w:rPr>
        <w:t>Current Opinion in Biotechnology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67</w:t>
      </w:r>
      <w:r w:rsidRPr="004F1C9E">
        <w:rPr>
          <w:rFonts w:ascii="Times New Roman" w:hAnsi="Times New Roman" w:cs="Times New Roman"/>
          <w:noProof/>
          <w:sz w:val="24"/>
          <w:szCs w:val="24"/>
        </w:rPr>
        <w:t>, 149–157. https://doi.org/10.1016/j.copbio.2021.01.013</w:t>
      </w:r>
    </w:p>
    <w:p w14:paraId="60DB31C7"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Zuñiga, C., Li, C.-T., Yu, G., Al-Bassam, M. M., Li, T., Jiang, L., … Zengler, K. (2019). Environmental stimuli drive a transition from cooperation to competition in synthetic phototrophic communities. </w:t>
      </w:r>
      <w:r w:rsidRPr="004F1C9E">
        <w:rPr>
          <w:rFonts w:ascii="Times New Roman" w:hAnsi="Times New Roman" w:cs="Times New Roman"/>
          <w:i/>
          <w:iCs/>
          <w:noProof/>
          <w:sz w:val="24"/>
          <w:szCs w:val="24"/>
        </w:rPr>
        <w:t>Nature Microbiology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4</w:t>
      </w:r>
      <w:r w:rsidRPr="004F1C9E">
        <w:rPr>
          <w:rFonts w:ascii="Times New Roman" w:hAnsi="Times New Roman" w:cs="Times New Roman"/>
          <w:noProof/>
          <w:sz w:val="24"/>
          <w:szCs w:val="24"/>
        </w:rPr>
        <w:t>(12), 2184–2191. https://doi.org/10.1038/s41564-019-0567-6</w:t>
      </w:r>
    </w:p>
    <w:p w14:paraId="54119142"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Zuñiga, C., Li, T., Guarnieri, M. T., Jenkins, J. P., Li, C.-T., Bingol, K., … Zengler, K. (2020). Synthetic microbial communities of heterotrophs and phototrophs facilitate sustainable growth. </w:t>
      </w:r>
      <w:r w:rsidRPr="004F1C9E">
        <w:rPr>
          <w:rFonts w:ascii="Times New Roman" w:hAnsi="Times New Roman" w:cs="Times New Roman"/>
          <w:i/>
          <w:iCs/>
          <w:noProof/>
          <w:sz w:val="24"/>
          <w:szCs w:val="24"/>
        </w:rPr>
        <w:t>Nature Communications</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11</w:t>
      </w:r>
      <w:r w:rsidRPr="004F1C9E">
        <w:rPr>
          <w:rFonts w:ascii="Times New Roman" w:hAnsi="Times New Roman" w:cs="Times New Roman"/>
          <w:noProof/>
          <w:sz w:val="24"/>
          <w:szCs w:val="24"/>
        </w:rPr>
        <w:t>(1), 3803. https://doi.org/10.1038/s41467-020-17612-8</w:t>
      </w:r>
    </w:p>
    <w:p w14:paraId="40FE7561"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szCs w:val="24"/>
        </w:rPr>
      </w:pPr>
      <w:r w:rsidRPr="004F1C9E">
        <w:rPr>
          <w:rFonts w:ascii="Times New Roman" w:hAnsi="Times New Roman" w:cs="Times New Roman"/>
          <w:noProof/>
          <w:sz w:val="24"/>
          <w:szCs w:val="24"/>
        </w:rPr>
        <w:t xml:space="preserve">Zuniga, C., Tibocha-Bonilla, J. D., &amp; Betenbaugh, M. J. (2021). Kinetic, metabolic, and statistical analytics: addressing metabolic transport limitations among organelles and microbial communities. </w:t>
      </w:r>
      <w:r w:rsidRPr="004F1C9E">
        <w:rPr>
          <w:rFonts w:ascii="Times New Roman" w:hAnsi="Times New Roman" w:cs="Times New Roman"/>
          <w:i/>
          <w:iCs/>
          <w:noProof/>
          <w:sz w:val="24"/>
          <w:szCs w:val="24"/>
        </w:rPr>
        <w:t>Current Opinion in Biotechnology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71</w:t>
      </w:r>
      <w:r w:rsidRPr="004F1C9E">
        <w:rPr>
          <w:rFonts w:ascii="Times New Roman" w:hAnsi="Times New Roman" w:cs="Times New Roman"/>
          <w:noProof/>
          <w:sz w:val="24"/>
          <w:szCs w:val="24"/>
        </w:rPr>
        <w:t>, 91–97. https://doi.org/10.1016/j.copbio.2021.06.024</w:t>
      </w:r>
    </w:p>
    <w:p w14:paraId="7CE9F35C" w14:textId="77777777" w:rsidR="004F1C9E" w:rsidRPr="004F1C9E" w:rsidRDefault="004F1C9E" w:rsidP="004F1C9E">
      <w:pPr>
        <w:widowControl w:val="0"/>
        <w:autoSpaceDE w:val="0"/>
        <w:autoSpaceDN w:val="0"/>
        <w:adjustRightInd w:val="0"/>
        <w:spacing w:line="240" w:lineRule="auto"/>
        <w:ind w:left="480" w:hanging="480"/>
        <w:rPr>
          <w:rFonts w:ascii="Times New Roman" w:hAnsi="Times New Roman" w:cs="Times New Roman"/>
          <w:noProof/>
          <w:sz w:val="24"/>
        </w:rPr>
      </w:pPr>
      <w:r w:rsidRPr="004F1C9E">
        <w:rPr>
          <w:rFonts w:ascii="Times New Roman" w:hAnsi="Times New Roman" w:cs="Times New Roman"/>
          <w:noProof/>
          <w:sz w:val="24"/>
          <w:szCs w:val="24"/>
        </w:rPr>
        <w:t xml:space="preserve">Zuñiga, C., Zaramela, L., &amp; Zengler, K. (2017). Elucidation of complexity and prediction of interactions in microbial communities. </w:t>
      </w:r>
      <w:r w:rsidRPr="004F1C9E">
        <w:rPr>
          <w:rFonts w:ascii="Times New Roman" w:hAnsi="Times New Roman" w:cs="Times New Roman"/>
          <w:i/>
          <w:iCs/>
          <w:noProof/>
          <w:sz w:val="24"/>
          <w:szCs w:val="24"/>
        </w:rPr>
        <w:t>Microbial Biotechnology</w:t>
      </w:r>
      <w:r w:rsidRPr="004F1C9E">
        <w:rPr>
          <w:rFonts w:ascii="Times New Roman" w:hAnsi="Times New Roman" w:cs="Times New Roman"/>
          <w:noProof/>
          <w:sz w:val="24"/>
          <w:szCs w:val="24"/>
        </w:rPr>
        <w:t xml:space="preserve">, </w:t>
      </w:r>
      <w:r w:rsidRPr="004F1C9E">
        <w:rPr>
          <w:rFonts w:ascii="Times New Roman" w:hAnsi="Times New Roman" w:cs="Times New Roman"/>
          <w:i/>
          <w:iCs/>
          <w:noProof/>
          <w:sz w:val="24"/>
          <w:szCs w:val="24"/>
        </w:rPr>
        <w:t>10</w:t>
      </w:r>
      <w:r w:rsidRPr="004F1C9E">
        <w:rPr>
          <w:rFonts w:ascii="Times New Roman" w:hAnsi="Times New Roman" w:cs="Times New Roman"/>
          <w:noProof/>
          <w:sz w:val="24"/>
          <w:szCs w:val="24"/>
        </w:rPr>
        <w:t>(6), 1500–1522. https://doi.org/10.1111/1751-7915.12855</w:t>
      </w:r>
    </w:p>
    <w:p w14:paraId="1B73CDF2" w14:textId="01EF1C7B" w:rsidR="008876CD" w:rsidRDefault="008876CD">
      <w:r w:rsidRPr="004F1C9E">
        <w:rPr>
          <w:rFonts w:ascii="Times New Roman" w:hAnsi="Times New Roman" w:cs="Times New Roman"/>
          <w:sz w:val="24"/>
          <w:szCs w:val="24"/>
        </w:rPr>
        <w:fldChar w:fldCharType="end"/>
      </w:r>
    </w:p>
    <w:p w14:paraId="65EFED91" w14:textId="77777777" w:rsidR="005A76C2" w:rsidRDefault="005A76C2"/>
    <w:p w14:paraId="4079C498" w14:textId="77777777" w:rsidR="005A76C2" w:rsidRDefault="005A76C2"/>
    <w:p w14:paraId="1A77CACC" w14:textId="77777777" w:rsidR="005A76C2" w:rsidRDefault="005A76C2"/>
    <w:sectPr w:rsidR="005A76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43B8D"/>
    <w:multiLevelType w:val="multilevel"/>
    <w:tmpl w:val="9E687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2E6D65"/>
    <w:multiLevelType w:val="multilevel"/>
    <w:tmpl w:val="1F764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D4406D"/>
    <w:multiLevelType w:val="multilevel"/>
    <w:tmpl w:val="9E687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DD6F2D"/>
    <w:multiLevelType w:val="multilevel"/>
    <w:tmpl w:val="DCE0F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F095AB4"/>
    <w:multiLevelType w:val="multilevel"/>
    <w:tmpl w:val="DCE0FD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C2"/>
    <w:rsid w:val="00042DDF"/>
    <w:rsid w:val="000A6B40"/>
    <w:rsid w:val="000D4FA0"/>
    <w:rsid w:val="000E7444"/>
    <w:rsid w:val="00107205"/>
    <w:rsid w:val="00107828"/>
    <w:rsid w:val="00117C08"/>
    <w:rsid w:val="0019033D"/>
    <w:rsid w:val="001D531C"/>
    <w:rsid w:val="001E31EB"/>
    <w:rsid w:val="00210FBC"/>
    <w:rsid w:val="002B2D90"/>
    <w:rsid w:val="002C0632"/>
    <w:rsid w:val="0033499E"/>
    <w:rsid w:val="003442AE"/>
    <w:rsid w:val="00361A2C"/>
    <w:rsid w:val="003D2E3E"/>
    <w:rsid w:val="00443652"/>
    <w:rsid w:val="004A376E"/>
    <w:rsid w:val="004C44B8"/>
    <w:rsid w:val="004F1C9E"/>
    <w:rsid w:val="004F5765"/>
    <w:rsid w:val="0052144C"/>
    <w:rsid w:val="00583FE6"/>
    <w:rsid w:val="00597CC7"/>
    <w:rsid w:val="005A70E3"/>
    <w:rsid w:val="005A76C2"/>
    <w:rsid w:val="005C2304"/>
    <w:rsid w:val="005E2DAD"/>
    <w:rsid w:val="005E3CE0"/>
    <w:rsid w:val="00607BB7"/>
    <w:rsid w:val="00647CC8"/>
    <w:rsid w:val="006642B5"/>
    <w:rsid w:val="006D1623"/>
    <w:rsid w:val="006D7FFA"/>
    <w:rsid w:val="00710738"/>
    <w:rsid w:val="007609C7"/>
    <w:rsid w:val="007A55A8"/>
    <w:rsid w:val="00821184"/>
    <w:rsid w:val="00885FA5"/>
    <w:rsid w:val="008876CD"/>
    <w:rsid w:val="008E23D8"/>
    <w:rsid w:val="00907AC5"/>
    <w:rsid w:val="009361E6"/>
    <w:rsid w:val="00940FD3"/>
    <w:rsid w:val="009D0D8B"/>
    <w:rsid w:val="00A0592A"/>
    <w:rsid w:val="00A859D1"/>
    <w:rsid w:val="00A92258"/>
    <w:rsid w:val="00A9423E"/>
    <w:rsid w:val="00A95346"/>
    <w:rsid w:val="00AD4772"/>
    <w:rsid w:val="00B632A5"/>
    <w:rsid w:val="00BC270B"/>
    <w:rsid w:val="00BE3AD6"/>
    <w:rsid w:val="00BF67D8"/>
    <w:rsid w:val="00C07420"/>
    <w:rsid w:val="00C44885"/>
    <w:rsid w:val="00C770DD"/>
    <w:rsid w:val="00C84E64"/>
    <w:rsid w:val="00C96500"/>
    <w:rsid w:val="00D535ED"/>
    <w:rsid w:val="00D87CA3"/>
    <w:rsid w:val="00E35D85"/>
    <w:rsid w:val="00EB0FD7"/>
    <w:rsid w:val="00EC0426"/>
    <w:rsid w:val="00F57A28"/>
    <w:rsid w:val="00FE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12DA"/>
  <w15:docId w15:val="{2C64C9B7-D59F-4235-905B-CE5220A6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C0632"/>
    <w:rPr>
      <w:sz w:val="16"/>
      <w:szCs w:val="16"/>
    </w:rPr>
  </w:style>
  <w:style w:type="paragraph" w:styleId="CommentText">
    <w:name w:val="annotation text"/>
    <w:basedOn w:val="Normal"/>
    <w:link w:val="CommentTextChar"/>
    <w:uiPriority w:val="99"/>
    <w:semiHidden/>
    <w:unhideWhenUsed/>
    <w:rsid w:val="002C0632"/>
    <w:pPr>
      <w:spacing w:line="240" w:lineRule="auto"/>
    </w:pPr>
    <w:rPr>
      <w:sz w:val="20"/>
      <w:szCs w:val="20"/>
    </w:rPr>
  </w:style>
  <w:style w:type="character" w:customStyle="1" w:styleId="CommentTextChar">
    <w:name w:val="Comment Text Char"/>
    <w:basedOn w:val="DefaultParagraphFont"/>
    <w:link w:val="CommentText"/>
    <w:uiPriority w:val="99"/>
    <w:semiHidden/>
    <w:rsid w:val="002C0632"/>
    <w:rPr>
      <w:sz w:val="20"/>
      <w:szCs w:val="20"/>
    </w:rPr>
  </w:style>
  <w:style w:type="paragraph" w:styleId="CommentSubject">
    <w:name w:val="annotation subject"/>
    <w:basedOn w:val="CommentText"/>
    <w:next w:val="CommentText"/>
    <w:link w:val="CommentSubjectChar"/>
    <w:uiPriority w:val="99"/>
    <w:semiHidden/>
    <w:unhideWhenUsed/>
    <w:rsid w:val="002C0632"/>
    <w:rPr>
      <w:b/>
      <w:bCs/>
    </w:rPr>
  </w:style>
  <w:style w:type="character" w:customStyle="1" w:styleId="CommentSubjectChar">
    <w:name w:val="Comment Subject Char"/>
    <w:basedOn w:val="CommentTextChar"/>
    <w:link w:val="CommentSubject"/>
    <w:uiPriority w:val="99"/>
    <w:semiHidden/>
    <w:rsid w:val="002C0632"/>
    <w:rPr>
      <w:b/>
      <w:bCs/>
      <w:sz w:val="20"/>
      <w:szCs w:val="20"/>
    </w:rPr>
  </w:style>
  <w:style w:type="paragraph" w:styleId="NormalWeb">
    <w:name w:val="Normal (Web)"/>
    <w:basedOn w:val="Normal"/>
    <w:uiPriority w:val="99"/>
    <w:semiHidden/>
    <w:unhideWhenUsed/>
    <w:rsid w:val="00C965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96500"/>
    <w:rPr>
      <w:color w:val="0000FF"/>
      <w:u w:val="single"/>
    </w:rPr>
  </w:style>
  <w:style w:type="paragraph" w:styleId="ListParagraph">
    <w:name w:val="List Paragraph"/>
    <w:basedOn w:val="Normal"/>
    <w:uiPriority w:val="34"/>
    <w:qFormat/>
    <w:rsid w:val="00C96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5683">
      <w:bodyDiv w:val="1"/>
      <w:marLeft w:val="0"/>
      <w:marRight w:val="0"/>
      <w:marTop w:val="0"/>
      <w:marBottom w:val="0"/>
      <w:divBdr>
        <w:top w:val="none" w:sz="0" w:space="0" w:color="auto"/>
        <w:left w:val="none" w:sz="0" w:space="0" w:color="auto"/>
        <w:bottom w:val="none" w:sz="0" w:space="0" w:color="auto"/>
        <w:right w:val="none" w:sz="0" w:space="0" w:color="auto"/>
      </w:divBdr>
    </w:div>
    <w:div w:id="359555552">
      <w:bodyDiv w:val="1"/>
      <w:marLeft w:val="0"/>
      <w:marRight w:val="0"/>
      <w:marTop w:val="0"/>
      <w:marBottom w:val="0"/>
      <w:divBdr>
        <w:top w:val="none" w:sz="0" w:space="0" w:color="auto"/>
        <w:left w:val="none" w:sz="0" w:space="0" w:color="auto"/>
        <w:bottom w:val="none" w:sz="0" w:space="0" w:color="auto"/>
        <w:right w:val="none" w:sz="0" w:space="0" w:color="auto"/>
      </w:divBdr>
    </w:div>
    <w:div w:id="806897930">
      <w:bodyDiv w:val="1"/>
      <w:marLeft w:val="0"/>
      <w:marRight w:val="0"/>
      <w:marTop w:val="0"/>
      <w:marBottom w:val="0"/>
      <w:divBdr>
        <w:top w:val="none" w:sz="0" w:space="0" w:color="auto"/>
        <w:left w:val="none" w:sz="0" w:space="0" w:color="auto"/>
        <w:bottom w:val="none" w:sz="0" w:space="0" w:color="auto"/>
        <w:right w:val="none" w:sz="0" w:space="0" w:color="auto"/>
      </w:divBdr>
    </w:div>
    <w:div w:id="209285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zuniga@eng.ucsd.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2218-173E-426D-ADFE-5E26FA46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8354</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zuñiga</dc:creator>
  <cp:lastModifiedBy>Zuniga, N.</cp:lastModifiedBy>
  <cp:revision>5</cp:revision>
  <dcterms:created xsi:type="dcterms:W3CDTF">2021-11-01T05:51:00Z</dcterms:created>
  <dcterms:modified xsi:type="dcterms:W3CDTF">2021-11-01T06:24:00Z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dc18a25d-3423-3ac9-b798-a2659f51cdca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http://www.zotero.org/styles/cell-host-and-microbe</vt:lpwstr>
  </property>
  <property fmtid="{D5CDD505-2E9C-101B-9397-08002B2CF9AE}" pid="14" name="Mendeley Recent Style Name 4_1">
    <vt:lpwstr>Cell Host &amp; Microbe</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http://www.zotero.org/styles/current-opinion-in-biotechnology</vt:lpwstr>
  </property>
  <property fmtid="{D5CDD505-2E9C-101B-9397-08002B2CF9AE}" pid="18" name="Mendeley Recent Style Name 6_1">
    <vt:lpwstr>Current Opinion in Biotechnology</vt:lpwstr>
  </property>
  <property fmtid="{D5CDD505-2E9C-101B-9397-08002B2CF9AE}" pid="19" name="Mendeley Recent Style Id 7_1">
    <vt:lpwstr>http://www.zotero.org/styles/nature-communications</vt:lpwstr>
  </property>
  <property fmtid="{D5CDD505-2E9C-101B-9397-08002B2CF9AE}" pid="20" name="Mendeley Recent Style Name 7_1">
    <vt:lpwstr>Nature Communications</vt:lpwstr>
  </property>
  <property fmtid="{D5CDD505-2E9C-101B-9397-08002B2CF9AE}" pid="21" name="Mendeley Recent Style Id 8_1">
    <vt:lpwstr>http://www.zotero.org/styles/science</vt:lpwstr>
  </property>
  <property fmtid="{D5CDD505-2E9C-101B-9397-08002B2CF9AE}" pid="22" name="Mendeley Recent Style Name 8_1">
    <vt:lpwstr>Science</vt:lpwstr>
  </property>
  <property fmtid="{D5CDD505-2E9C-101B-9397-08002B2CF9AE}" pid="23" name="Mendeley Recent Style Id 9_1">
    <vt:lpwstr>http://www.zotero.org/styles/msystems</vt:lpwstr>
  </property>
  <property fmtid="{D5CDD505-2E9C-101B-9397-08002B2CF9AE}" pid="24" name="Mendeley Recent Style Name 9_1">
    <vt:lpwstr>mSystems</vt:lpwstr>
  </property>
</Properties>
</file>